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2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1417"/>
        <w:gridCol w:w="4217"/>
      </w:tblGrid>
      <w:tr w:rsidR="00BB18D5" w:rsidTr="00BB18D5">
        <w:tc>
          <w:tcPr>
            <w:tcW w:w="4395" w:type="dxa"/>
            <w:tcMar>
              <w:left w:w="0" w:type="dxa"/>
              <w:right w:w="0" w:type="dxa"/>
            </w:tcMar>
          </w:tcPr>
          <w:p w:rsidR="00BB18D5" w:rsidRDefault="00BB18D5" w:rsidP="00135AD2">
            <w:pPr>
              <w:pStyle w:val="NEW"/>
              <w:ind w:firstLine="0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BB72EB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571145" cy="701749"/>
                  <wp:effectExtent l="19050" t="0" r="355" b="0"/>
                  <wp:docPr id="1" name="Рисунок 0" descr="middl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middl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36" cy="707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</w:tcPr>
          <w:p w:rsidR="00BB18D5" w:rsidRDefault="00BB18D5">
            <w:pPr>
              <w:rPr>
                <w:szCs w:val="24"/>
              </w:rPr>
            </w:pPr>
          </w:p>
        </w:tc>
        <w:tc>
          <w:tcPr>
            <w:tcW w:w="4217" w:type="dxa"/>
            <w:vMerge w:val="restart"/>
            <w:tcMar>
              <w:top w:w="0" w:type="dxa"/>
              <w:left w:w="0" w:type="dxa"/>
              <w:right w:w="0" w:type="dxa"/>
            </w:tcMar>
          </w:tcPr>
          <w:p w:rsidR="00BB18D5" w:rsidRDefault="00BB18D5" w:rsidP="00F74DA0">
            <w:pPr>
              <w:rPr>
                <w:sz w:val="28"/>
                <w:szCs w:val="28"/>
                <w:lang w:val="en-US"/>
              </w:rPr>
            </w:pPr>
          </w:p>
          <w:p w:rsidR="00BB18D5" w:rsidRDefault="00BB18D5" w:rsidP="00F74DA0">
            <w:pPr>
              <w:rPr>
                <w:sz w:val="28"/>
                <w:szCs w:val="28"/>
                <w:lang w:val="en-US"/>
              </w:rPr>
            </w:pPr>
          </w:p>
          <w:p w:rsidR="00BB18D5" w:rsidRDefault="00BB18D5" w:rsidP="00F74DA0">
            <w:pPr>
              <w:rPr>
                <w:sz w:val="28"/>
                <w:szCs w:val="28"/>
              </w:rPr>
            </w:pPr>
          </w:p>
          <w:p w:rsidR="00B21AF0" w:rsidRDefault="00B21AF0" w:rsidP="00F74DA0">
            <w:pPr>
              <w:rPr>
                <w:sz w:val="28"/>
                <w:szCs w:val="28"/>
              </w:rPr>
            </w:pPr>
          </w:p>
          <w:p w:rsidR="00B21AF0" w:rsidRDefault="00B21AF0" w:rsidP="00F74DA0">
            <w:pPr>
              <w:rPr>
                <w:sz w:val="28"/>
                <w:szCs w:val="28"/>
              </w:rPr>
            </w:pPr>
          </w:p>
          <w:p w:rsidR="00B21AF0" w:rsidRDefault="00B21AF0" w:rsidP="00F74DA0">
            <w:pPr>
              <w:rPr>
                <w:sz w:val="28"/>
                <w:szCs w:val="28"/>
              </w:rPr>
            </w:pPr>
          </w:p>
          <w:p w:rsidR="00393761" w:rsidRPr="00B21AF0" w:rsidRDefault="00393761" w:rsidP="00F74DA0">
            <w:pPr>
              <w:rPr>
                <w:sz w:val="28"/>
                <w:szCs w:val="28"/>
              </w:rPr>
            </w:pPr>
          </w:p>
          <w:p w:rsidR="00BB18D5" w:rsidRDefault="00BB18D5" w:rsidP="00F74DA0">
            <w:pPr>
              <w:rPr>
                <w:sz w:val="28"/>
                <w:szCs w:val="28"/>
                <w:lang w:val="en-US"/>
              </w:rPr>
            </w:pPr>
          </w:p>
          <w:p w:rsidR="00BB18D5" w:rsidRPr="00B21AF0" w:rsidRDefault="00B21AF0" w:rsidP="0039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Президента адвокатски</w:t>
            </w:r>
            <w:r w:rsidR="000A1784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палат субъектов Российской Федерации</w:t>
            </w:r>
          </w:p>
          <w:p w:rsidR="00BB18D5" w:rsidRPr="00BB72EB" w:rsidRDefault="00BB18D5" w:rsidP="00F74DA0"/>
        </w:tc>
      </w:tr>
      <w:tr w:rsidR="00BB18D5" w:rsidTr="00BB18D5">
        <w:trPr>
          <w:trHeight w:val="3243"/>
        </w:trPr>
        <w:tc>
          <w:tcPr>
            <w:tcW w:w="439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BB18D5" w:rsidRDefault="00BB18D5" w:rsidP="00135AD2">
            <w:pPr>
              <w:pStyle w:val="NEW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B18D5" w:rsidRPr="00EC6CCE" w:rsidRDefault="00BB18D5" w:rsidP="00322DE8">
            <w:pPr>
              <w:pStyle w:val="NEW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CCE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ПАЛАТА АДВОКАТОВ</w:t>
            </w:r>
          </w:p>
          <w:p w:rsidR="00BB18D5" w:rsidRPr="00EC6CCE" w:rsidRDefault="00BB18D5" w:rsidP="00322DE8">
            <w:pPr>
              <w:pStyle w:val="NEW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CCE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  <w:p w:rsidR="00BB18D5" w:rsidRPr="00EC6CCE" w:rsidRDefault="00BB18D5" w:rsidP="00322DE8">
            <w:pPr>
              <w:jc w:val="center"/>
              <w:rPr>
                <w:sz w:val="20"/>
                <w:szCs w:val="20"/>
              </w:rPr>
            </w:pPr>
          </w:p>
          <w:p w:rsidR="00BB18D5" w:rsidRPr="00EC6CCE" w:rsidRDefault="00BB18D5" w:rsidP="00322DE8">
            <w:pPr>
              <w:jc w:val="center"/>
              <w:rPr>
                <w:sz w:val="20"/>
                <w:szCs w:val="20"/>
              </w:rPr>
            </w:pPr>
            <w:proofErr w:type="spellStart"/>
            <w:r w:rsidRPr="00EC6CCE">
              <w:rPr>
                <w:sz w:val="20"/>
                <w:szCs w:val="20"/>
              </w:rPr>
              <w:t>Сивцев</w:t>
            </w:r>
            <w:proofErr w:type="spellEnd"/>
            <w:r w:rsidRPr="00EC6CCE">
              <w:rPr>
                <w:sz w:val="20"/>
                <w:szCs w:val="20"/>
              </w:rPr>
              <w:t xml:space="preserve"> </w:t>
            </w:r>
            <w:proofErr w:type="spellStart"/>
            <w:r w:rsidRPr="00EC6CCE">
              <w:rPr>
                <w:sz w:val="20"/>
                <w:szCs w:val="20"/>
              </w:rPr>
              <w:t>Вражек</w:t>
            </w:r>
            <w:proofErr w:type="spellEnd"/>
            <w:r w:rsidRPr="00EC6CCE">
              <w:rPr>
                <w:sz w:val="20"/>
                <w:szCs w:val="20"/>
              </w:rPr>
              <w:t xml:space="preserve"> пер., д. 43</w:t>
            </w:r>
          </w:p>
          <w:p w:rsidR="00BB18D5" w:rsidRPr="00EC6CCE" w:rsidRDefault="00BB18D5" w:rsidP="00322DE8">
            <w:pPr>
              <w:jc w:val="center"/>
              <w:rPr>
                <w:sz w:val="20"/>
                <w:szCs w:val="20"/>
              </w:rPr>
            </w:pPr>
            <w:r w:rsidRPr="00EC6CCE">
              <w:rPr>
                <w:sz w:val="20"/>
                <w:szCs w:val="20"/>
              </w:rPr>
              <w:t>Москва, 119002</w:t>
            </w:r>
          </w:p>
          <w:p w:rsidR="00BB18D5" w:rsidRPr="00EC6CCE" w:rsidRDefault="00BB18D5" w:rsidP="00322DE8">
            <w:pPr>
              <w:jc w:val="center"/>
              <w:rPr>
                <w:sz w:val="20"/>
                <w:szCs w:val="20"/>
              </w:rPr>
            </w:pPr>
          </w:p>
          <w:p w:rsidR="00BB18D5" w:rsidRPr="00EC6CCE" w:rsidRDefault="00BB18D5" w:rsidP="00322DE8">
            <w:pPr>
              <w:jc w:val="center"/>
              <w:rPr>
                <w:sz w:val="20"/>
                <w:szCs w:val="20"/>
              </w:rPr>
            </w:pPr>
            <w:r w:rsidRPr="00EC6CCE">
              <w:rPr>
                <w:sz w:val="20"/>
                <w:szCs w:val="20"/>
              </w:rPr>
              <w:t>тел. (495) 787-28-35, факс (495) 787-28-36</w:t>
            </w:r>
          </w:p>
          <w:p w:rsidR="00BB18D5" w:rsidRPr="00285EE7" w:rsidRDefault="00BB18D5" w:rsidP="00322DE8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EC6CCE">
              <w:rPr>
                <w:sz w:val="20"/>
                <w:szCs w:val="20"/>
              </w:rPr>
              <w:t>е</w:t>
            </w:r>
            <w:proofErr w:type="gramEnd"/>
            <w:r w:rsidRPr="00285EE7">
              <w:rPr>
                <w:sz w:val="20"/>
                <w:szCs w:val="20"/>
                <w:lang w:val="en-US"/>
              </w:rPr>
              <w:t>-</w:t>
            </w:r>
            <w:r w:rsidRPr="00EC6CCE">
              <w:rPr>
                <w:sz w:val="20"/>
                <w:szCs w:val="20"/>
                <w:lang w:val="en-US"/>
              </w:rPr>
              <w:t>mail</w:t>
            </w:r>
            <w:r w:rsidRPr="00285EE7">
              <w:rPr>
                <w:sz w:val="20"/>
                <w:szCs w:val="20"/>
                <w:lang w:val="en-US"/>
              </w:rPr>
              <w:t xml:space="preserve">: </w:t>
            </w:r>
            <w:r w:rsidRPr="00086619">
              <w:rPr>
                <w:sz w:val="20"/>
                <w:szCs w:val="20"/>
                <w:lang w:val="en-US"/>
              </w:rPr>
              <w:t>mail</w:t>
            </w:r>
            <w:r w:rsidRPr="00285EE7">
              <w:rPr>
                <w:sz w:val="20"/>
                <w:szCs w:val="20"/>
                <w:lang w:val="en-US"/>
              </w:rPr>
              <w:t>@</w:t>
            </w:r>
            <w:r w:rsidRPr="00086619">
              <w:rPr>
                <w:sz w:val="20"/>
                <w:szCs w:val="20"/>
                <w:lang w:val="en-US"/>
              </w:rPr>
              <w:t>fparf</w:t>
            </w:r>
            <w:r w:rsidRPr="00285EE7">
              <w:rPr>
                <w:sz w:val="20"/>
                <w:szCs w:val="20"/>
                <w:lang w:val="en-US"/>
              </w:rPr>
              <w:t>.</w:t>
            </w:r>
            <w:r w:rsidRPr="00086619">
              <w:rPr>
                <w:sz w:val="20"/>
                <w:szCs w:val="20"/>
                <w:lang w:val="en-US"/>
              </w:rPr>
              <w:t>ru</w:t>
            </w:r>
            <w:r w:rsidRPr="00285EE7">
              <w:rPr>
                <w:sz w:val="20"/>
                <w:szCs w:val="20"/>
                <w:lang w:val="en-US"/>
              </w:rPr>
              <w:t xml:space="preserve">, </w:t>
            </w:r>
            <w:r w:rsidRPr="00EC6CCE">
              <w:rPr>
                <w:sz w:val="20"/>
                <w:szCs w:val="20"/>
                <w:lang w:val="en-US"/>
              </w:rPr>
              <w:t>http</w:t>
            </w:r>
            <w:r w:rsidRPr="00285EE7">
              <w:rPr>
                <w:sz w:val="20"/>
                <w:szCs w:val="20"/>
                <w:lang w:val="en-US"/>
              </w:rPr>
              <w:t>://</w:t>
            </w:r>
            <w:r w:rsidRPr="00EC6CCE">
              <w:rPr>
                <w:sz w:val="20"/>
                <w:szCs w:val="20"/>
                <w:lang w:val="en-US"/>
              </w:rPr>
              <w:t>www</w:t>
            </w:r>
            <w:r w:rsidRPr="00285EE7">
              <w:rPr>
                <w:sz w:val="20"/>
                <w:szCs w:val="20"/>
                <w:lang w:val="en-US"/>
              </w:rPr>
              <w:t>.</w:t>
            </w:r>
            <w:r w:rsidRPr="00EC6CCE">
              <w:rPr>
                <w:sz w:val="20"/>
                <w:szCs w:val="20"/>
                <w:lang w:val="en-US"/>
              </w:rPr>
              <w:t>fparf</w:t>
            </w:r>
            <w:r w:rsidRPr="00285EE7">
              <w:rPr>
                <w:sz w:val="20"/>
                <w:szCs w:val="20"/>
                <w:lang w:val="en-US"/>
              </w:rPr>
              <w:t>.</w:t>
            </w:r>
            <w:r w:rsidRPr="00EC6CCE">
              <w:rPr>
                <w:sz w:val="20"/>
                <w:szCs w:val="20"/>
                <w:lang w:val="en-US"/>
              </w:rPr>
              <w:t>ru</w:t>
            </w:r>
          </w:p>
          <w:p w:rsidR="00BB18D5" w:rsidRPr="00285EE7" w:rsidRDefault="00543F47" w:rsidP="00322D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76200</wp:posOffset>
                  </wp:positionV>
                  <wp:extent cx="2313305" cy="215900"/>
                  <wp:effectExtent l="1905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18D5" w:rsidRPr="00EC6CCE" w:rsidRDefault="00BB18D5" w:rsidP="00322DE8">
            <w:pPr>
              <w:jc w:val="center"/>
              <w:rPr>
                <w:sz w:val="20"/>
                <w:szCs w:val="20"/>
              </w:rPr>
            </w:pPr>
            <w:r w:rsidRPr="00EC6CCE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 № ______</w:t>
            </w:r>
            <w:r w:rsidR="00632171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</w:t>
            </w:r>
            <w:r w:rsidR="00632171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</w:t>
            </w:r>
          </w:p>
          <w:p w:rsidR="00BB18D5" w:rsidRPr="00EC6CCE" w:rsidRDefault="00BB18D5" w:rsidP="00322DE8">
            <w:pPr>
              <w:jc w:val="center"/>
              <w:rPr>
                <w:sz w:val="20"/>
                <w:szCs w:val="20"/>
              </w:rPr>
            </w:pPr>
          </w:p>
          <w:p w:rsidR="00BB18D5" w:rsidRPr="00632171" w:rsidRDefault="00BB18D5" w:rsidP="00322DE8">
            <w:pPr>
              <w:jc w:val="center"/>
              <w:rPr>
                <w:sz w:val="20"/>
                <w:szCs w:val="20"/>
              </w:rPr>
            </w:pPr>
            <w:r w:rsidRPr="00EC6CCE">
              <w:rPr>
                <w:sz w:val="20"/>
                <w:szCs w:val="20"/>
              </w:rPr>
              <w:t xml:space="preserve">На № </w:t>
            </w:r>
            <w:r>
              <w:rPr>
                <w:sz w:val="20"/>
                <w:szCs w:val="20"/>
              </w:rPr>
              <w:t>___</w:t>
            </w:r>
            <w:r w:rsidRPr="00EC6CC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EC6CCE">
              <w:rPr>
                <w:sz w:val="20"/>
                <w:szCs w:val="20"/>
              </w:rPr>
              <w:t>___________ от ________</w:t>
            </w:r>
            <w:r w:rsidR="00632171">
              <w:rPr>
                <w:sz w:val="20"/>
                <w:szCs w:val="20"/>
              </w:rPr>
              <w:t>__</w:t>
            </w:r>
            <w:r w:rsidRPr="00EC6CC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  <w:r w:rsidRPr="00632171">
              <w:rPr>
                <w:sz w:val="20"/>
                <w:szCs w:val="20"/>
              </w:rPr>
              <w:t>_</w:t>
            </w:r>
            <w:r w:rsidRPr="00EC6CCE">
              <w:rPr>
                <w:sz w:val="20"/>
                <w:szCs w:val="20"/>
              </w:rPr>
              <w:t>___</w:t>
            </w:r>
          </w:p>
          <w:p w:rsidR="00BB18D5" w:rsidRPr="00632171" w:rsidRDefault="00BB18D5" w:rsidP="00322DE8">
            <w:pPr>
              <w:jc w:val="center"/>
              <w:rPr>
                <w:sz w:val="20"/>
                <w:szCs w:val="20"/>
              </w:rPr>
            </w:pPr>
          </w:p>
          <w:p w:rsidR="00BB18D5" w:rsidRPr="00632171" w:rsidRDefault="00BB18D5" w:rsidP="00322DE8">
            <w:pPr>
              <w:jc w:val="center"/>
              <w:rPr>
                <w:sz w:val="20"/>
                <w:szCs w:val="20"/>
              </w:rPr>
            </w:pPr>
            <w:r w:rsidRPr="00632171">
              <w:rPr>
                <w:sz w:val="20"/>
                <w:szCs w:val="20"/>
              </w:rPr>
              <w:t>┌                                                                                  ┐</w:t>
            </w:r>
          </w:p>
          <w:p w:rsidR="00BB18D5" w:rsidRPr="00632171" w:rsidRDefault="00B21AF0" w:rsidP="00632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исследования стоимости юридической помощи</w:t>
            </w:r>
          </w:p>
        </w:tc>
        <w:tc>
          <w:tcPr>
            <w:tcW w:w="1417" w:type="dxa"/>
            <w:vMerge/>
            <w:tcBorders>
              <w:bottom w:val="nil"/>
            </w:tcBorders>
            <w:tcMar>
              <w:left w:w="0" w:type="dxa"/>
              <w:right w:w="0" w:type="dxa"/>
            </w:tcMar>
          </w:tcPr>
          <w:p w:rsidR="00BB18D5" w:rsidRDefault="00BB18D5">
            <w:pPr>
              <w:rPr>
                <w:sz w:val="24"/>
                <w:szCs w:val="24"/>
              </w:rPr>
            </w:pPr>
          </w:p>
        </w:tc>
        <w:tc>
          <w:tcPr>
            <w:tcW w:w="4217" w:type="dxa"/>
            <w:vMerge/>
            <w:tcBorders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:rsidR="00BB18D5" w:rsidRPr="00135AD2" w:rsidRDefault="00BB18D5" w:rsidP="00F74DA0">
            <w:pPr>
              <w:rPr>
                <w:sz w:val="28"/>
                <w:szCs w:val="28"/>
              </w:rPr>
            </w:pPr>
          </w:p>
        </w:tc>
      </w:tr>
    </w:tbl>
    <w:p w:rsidR="00135AD2" w:rsidRPr="00135AD2" w:rsidRDefault="00135AD2" w:rsidP="00135AD2">
      <w:pPr>
        <w:spacing w:line="240" w:lineRule="auto"/>
        <w:rPr>
          <w:sz w:val="28"/>
          <w:szCs w:val="28"/>
        </w:rPr>
      </w:pPr>
    </w:p>
    <w:p w:rsidR="00135AD2" w:rsidRPr="00135AD2" w:rsidRDefault="00135AD2" w:rsidP="00135AD2">
      <w:pPr>
        <w:spacing w:line="240" w:lineRule="auto"/>
        <w:rPr>
          <w:sz w:val="28"/>
          <w:szCs w:val="28"/>
        </w:rPr>
      </w:pPr>
    </w:p>
    <w:p w:rsidR="00135AD2" w:rsidRPr="00632171" w:rsidRDefault="004C30A3" w:rsidP="00A14648">
      <w:pPr>
        <w:spacing w:afterLines="5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</w:t>
      </w:r>
      <w:r w:rsidR="00B21AF0">
        <w:rPr>
          <w:sz w:val="28"/>
          <w:szCs w:val="28"/>
        </w:rPr>
        <w:t>е коллеги</w:t>
      </w:r>
      <w:r>
        <w:rPr>
          <w:sz w:val="28"/>
          <w:szCs w:val="28"/>
        </w:rPr>
        <w:t>!</w:t>
      </w:r>
    </w:p>
    <w:p w:rsidR="00632171" w:rsidRDefault="00B21AF0" w:rsidP="00A14648">
      <w:pPr>
        <w:spacing w:afterLines="5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палата адвокатов РФ совместно с Экспертной группой </w:t>
      </w:r>
      <w:r>
        <w:rPr>
          <w:sz w:val="28"/>
          <w:szCs w:val="28"/>
          <w:lang w:val="en-US"/>
        </w:rPr>
        <w:t>VETA</w:t>
      </w:r>
      <w:r>
        <w:rPr>
          <w:sz w:val="28"/>
          <w:szCs w:val="28"/>
        </w:rPr>
        <w:t xml:space="preserve"> проводят исследования стоимости </w:t>
      </w:r>
      <w:r w:rsidR="000A1784">
        <w:rPr>
          <w:sz w:val="28"/>
          <w:szCs w:val="28"/>
        </w:rPr>
        <w:t xml:space="preserve">оказываемой адвокатами </w:t>
      </w:r>
      <w:r>
        <w:rPr>
          <w:sz w:val="28"/>
          <w:szCs w:val="28"/>
        </w:rPr>
        <w:t>юридической помощи по судебном</w:t>
      </w:r>
      <w:r w:rsidR="000A1784">
        <w:rPr>
          <w:sz w:val="28"/>
          <w:szCs w:val="28"/>
        </w:rPr>
        <w:t>у представительству</w:t>
      </w:r>
      <w:r>
        <w:rPr>
          <w:sz w:val="28"/>
          <w:szCs w:val="28"/>
        </w:rPr>
        <w:t xml:space="preserve"> с целью определения средних (рыночных) показателей по различным категориям споров.</w:t>
      </w:r>
    </w:p>
    <w:p w:rsidR="00B21AF0" w:rsidRDefault="00B21AF0" w:rsidP="00A14648">
      <w:pPr>
        <w:spacing w:afterLines="5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Исследование, планируемое к проведению ежегодно, призвано сформировать инструмент решения одной из насущных проблем судебного представительства – справедливое взыскание судебных расходов, затраченных стороной на оплату юридической помощи представителя. Результаты исследования</w:t>
      </w:r>
      <w:r w:rsidR="00D6700E">
        <w:rPr>
          <w:sz w:val="28"/>
          <w:szCs w:val="28"/>
        </w:rPr>
        <w:t xml:space="preserve"> будут </w:t>
      </w:r>
      <w:r w:rsidR="00393761">
        <w:rPr>
          <w:sz w:val="28"/>
          <w:szCs w:val="28"/>
        </w:rPr>
        <w:t xml:space="preserve">также </w:t>
      </w:r>
      <w:r w:rsidR="00D6700E">
        <w:rPr>
          <w:sz w:val="28"/>
          <w:szCs w:val="28"/>
        </w:rPr>
        <w:t>полезны при обосновании цены соглашения об оказании юридической помощи с доверителем, вступившем в процедуру банкротства</w:t>
      </w:r>
      <w:r w:rsidR="00684E00">
        <w:rPr>
          <w:sz w:val="28"/>
          <w:szCs w:val="28"/>
        </w:rPr>
        <w:t xml:space="preserve">, </w:t>
      </w:r>
      <w:r w:rsidR="00D6700E">
        <w:rPr>
          <w:sz w:val="28"/>
          <w:szCs w:val="28"/>
        </w:rPr>
        <w:t xml:space="preserve">при оспаривании этой </w:t>
      </w:r>
      <w:r w:rsidR="00684E00">
        <w:rPr>
          <w:sz w:val="28"/>
          <w:szCs w:val="28"/>
        </w:rPr>
        <w:t xml:space="preserve">сделки конкурсным управляющим (данная проблема может коснуться любого адвоката вне зависимости от специализации, при этом банкротом может стать как юридическое, так и физическое лицо). Определение рыночной цены юридической помощи даст новый импульс развитию судебного инвестирования, что в свою очередь </w:t>
      </w:r>
      <w:proofErr w:type="gramStart"/>
      <w:r w:rsidR="00684E00">
        <w:rPr>
          <w:sz w:val="28"/>
          <w:szCs w:val="28"/>
        </w:rPr>
        <w:t>повысит спрос на оказываемую адвокатами юридическую помощь и</w:t>
      </w:r>
      <w:proofErr w:type="gramEnd"/>
      <w:r w:rsidR="00684E00">
        <w:rPr>
          <w:sz w:val="28"/>
          <w:szCs w:val="28"/>
        </w:rPr>
        <w:t xml:space="preserve"> будет способствовать расширению адвокатской практики.</w:t>
      </w:r>
    </w:p>
    <w:p w:rsidR="00684E00" w:rsidRDefault="00684E00" w:rsidP="00A14648">
      <w:pPr>
        <w:spacing w:afterLines="5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результаты исследования будут </w:t>
      </w:r>
      <w:proofErr w:type="gramStart"/>
      <w:r>
        <w:rPr>
          <w:sz w:val="28"/>
          <w:szCs w:val="28"/>
        </w:rPr>
        <w:t>опубликованы в адвокатских СМИ и распространены</w:t>
      </w:r>
      <w:proofErr w:type="gramEnd"/>
      <w:r>
        <w:rPr>
          <w:sz w:val="28"/>
          <w:szCs w:val="28"/>
        </w:rPr>
        <w:t xml:space="preserve"> в адвокатском сообществе для единообразных подходов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>, а также направлены в судебные инстанции с целью формирования единой судебной практики</w:t>
      </w:r>
      <w:r w:rsidR="00393761">
        <w:rPr>
          <w:sz w:val="28"/>
          <w:szCs w:val="28"/>
        </w:rPr>
        <w:t>.</w:t>
      </w:r>
    </w:p>
    <w:p w:rsidR="00393761" w:rsidRDefault="00393761" w:rsidP="00A14648">
      <w:pPr>
        <w:spacing w:afterLines="5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распространить данную информацию среди адвокатов и адвокатских образований и принять возможные меры для стимулирования </w:t>
      </w:r>
      <w:r w:rsidR="000A1784">
        <w:rPr>
          <w:sz w:val="28"/>
          <w:szCs w:val="28"/>
        </w:rPr>
        <w:t xml:space="preserve">их </w:t>
      </w:r>
      <w:r>
        <w:rPr>
          <w:sz w:val="28"/>
          <w:szCs w:val="28"/>
        </w:rPr>
        <w:t>участия в исследовании.</w:t>
      </w:r>
    </w:p>
    <w:p w:rsidR="00684E00" w:rsidRPr="00393761" w:rsidRDefault="00393761" w:rsidP="00A14648">
      <w:pPr>
        <w:spacing w:afterLines="5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участия в исследовании необходимо заполнить прилагаем</w:t>
      </w:r>
      <w:r w:rsidR="000A1784">
        <w:rPr>
          <w:sz w:val="28"/>
          <w:szCs w:val="28"/>
        </w:rPr>
        <w:t>у</w:t>
      </w:r>
      <w:r>
        <w:rPr>
          <w:sz w:val="28"/>
          <w:szCs w:val="28"/>
        </w:rPr>
        <w:t xml:space="preserve">ю </w:t>
      </w:r>
      <w:r w:rsidR="00A14648">
        <w:rPr>
          <w:sz w:val="28"/>
          <w:szCs w:val="28"/>
        </w:rPr>
        <w:t xml:space="preserve">Анкету и </w:t>
      </w:r>
      <w:proofErr w:type="spellStart"/>
      <w:r w:rsidR="00A14648">
        <w:rPr>
          <w:sz w:val="28"/>
          <w:szCs w:val="28"/>
        </w:rPr>
        <w:t>Опросник</w:t>
      </w:r>
      <w:proofErr w:type="spellEnd"/>
      <w:r w:rsidRPr="00393761">
        <w:rPr>
          <w:sz w:val="28"/>
          <w:szCs w:val="28"/>
        </w:rPr>
        <w:t xml:space="preserve"> </w:t>
      </w:r>
      <w:r w:rsidR="00684E00" w:rsidRPr="00393761">
        <w:rPr>
          <w:sz w:val="28"/>
          <w:szCs w:val="28"/>
        </w:rPr>
        <w:t>о состоянии юридического рынка в 2018 году. Заполненные документы необходимо направить в Экспертную группу VETA, которая будет осуществлять анализ полученных данных, на электронный адрес</w:t>
      </w:r>
      <w:r w:rsidR="000A1784">
        <w:rPr>
          <w:sz w:val="28"/>
          <w:szCs w:val="28"/>
        </w:rPr>
        <w:t xml:space="preserve"> </w:t>
      </w:r>
      <w:hyperlink r:id="rId9" w:history="1">
        <w:r w:rsidR="00684E00" w:rsidRPr="00393761">
          <w:rPr>
            <w:sz w:val="28"/>
            <w:szCs w:val="28"/>
          </w:rPr>
          <w:t>research@veta.expert</w:t>
        </w:r>
      </w:hyperlink>
      <w:r w:rsidR="000A1784">
        <w:rPr>
          <w:sz w:val="28"/>
          <w:szCs w:val="28"/>
        </w:rPr>
        <w:t xml:space="preserve"> с указанием темы</w:t>
      </w:r>
      <w:r w:rsidR="00684E00" w:rsidRPr="00393761">
        <w:rPr>
          <w:sz w:val="28"/>
          <w:szCs w:val="28"/>
        </w:rPr>
        <w:t xml:space="preserve"> письма </w:t>
      </w:r>
      <w:r w:rsidR="000A1784">
        <w:rPr>
          <w:sz w:val="28"/>
          <w:szCs w:val="28"/>
        </w:rPr>
        <w:t>«</w:t>
      </w:r>
      <w:r w:rsidR="00684E00" w:rsidRPr="00393761">
        <w:rPr>
          <w:sz w:val="28"/>
          <w:szCs w:val="28"/>
        </w:rPr>
        <w:t xml:space="preserve">Исследование-2018». При возникновении вопросов обращаться к Илье </w:t>
      </w:r>
      <w:proofErr w:type="spellStart"/>
      <w:r w:rsidR="00684E00" w:rsidRPr="00393761">
        <w:rPr>
          <w:sz w:val="28"/>
          <w:szCs w:val="28"/>
        </w:rPr>
        <w:t>Жарскому</w:t>
      </w:r>
      <w:proofErr w:type="spellEnd"/>
      <w:r w:rsidR="00684E00" w:rsidRPr="00393761">
        <w:rPr>
          <w:sz w:val="28"/>
          <w:szCs w:val="28"/>
        </w:rPr>
        <w:t xml:space="preserve">, </w:t>
      </w:r>
      <w:proofErr w:type="spellStart"/>
      <w:r w:rsidR="00684E00" w:rsidRPr="00393761">
        <w:rPr>
          <w:sz w:val="28"/>
          <w:szCs w:val="28"/>
        </w:rPr>
        <w:t>моб</w:t>
      </w:r>
      <w:proofErr w:type="spellEnd"/>
      <w:r w:rsidR="00684E00" w:rsidRPr="00393761">
        <w:rPr>
          <w:sz w:val="28"/>
          <w:szCs w:val="28"/>
        </w:rPr>
        <w:t>. тел.</w:t>
      </w:r>
      <w:r>
        <w:rPr>
          <w:sz w:val="28"/>
          <w:szCs w:val="28"/>
        </w:rPr>
        <w:t xml:space="preserve"> </w:t>
      </w:r>
      <w:hyperlink r:id="rId10" w:tgtFrame="_blank" w:history="1">
        <w:r w:rsidR="00684E00" w:rsidRPr="00393761">
          <w:rPr>
            <w:sz w:val="28"/>
            <w:szCs w:val="28"/>
          </w:rPr>
          <w:t>(916) </w:t>
        </w:r>
      </w:hyperlink>
      <w:hyperlink r:id="rId11" w:tgtFrame="_blank" w:history="1">
        <w:r w:rsidR="00684E00" w:rsidRPr="00393761">
          <w:rPr>
            <w:sz w:val="28"/>
            <w:szCs w:val="28"/>
          </w:rPr>
          <w:t>254-99-50</w:t>
        </w:r>
      </w:hyperlink>
      <w:r w:rsidR="00684E00" w:rsidRPr="00393761">
        <w:rPr>
          <w:sz w:val="28"/>
          <w:szCs w:val="28"/>
        </w:rPr>
        <w:t>.</w:t>
      </w:r>
    </w:p>
    <w:p w:rsidR="00684E00" w:rsidRDefault="000A1784" w:rsidP="00A14648">
      <w:pPr>
        <w:spacing w:afterLines="5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</w:t>
      </w:r>
      <w:r w:rsidR="00684E00" w:rsidRPr="00393761">
        <w:rPr>
          <w:sz w:val="28"/>
          <w:szCs w:val="28"/>
        </w:rPr>
        <w:t xml:space="preserve"> в рамках исследования</w:t>
      </w:r>
      <w:r>
        <w:rPr>
          <w:sz w:val="28"/>
          <w:szCs w:val="28"/>
        </w:rPr>
        <w:t xml:space="preserve"> сведения не затрагиваю</w:t>
      </w:r>
      <w:r w:rsidR="00684E00" w:rsidRPr="00393761">
        <w:rPr>
          <w:sz w:val="28"/>
          <w:szCs w:val="28"/>
        </w:rPr>
        <w:t xml:space="preserve">т конфиденциальную информацию о стоимости </w:t>
      </w:r>
      <w:r>
        <w:rPr>
          <w:sz w:val="28"/>
          <w:szCs w:val="28"/>
        </w:rPr>
        <w:t>по конкретным соглашениям об оказании юридической помощи</w:t>
      </w:r>
      <w:r w:rsidR="00684E00" w:rsidRPr="00393761">
        <w:rPr>
          <w:sz w:val="28"/>
          <w:szCs w:val="28"/>
        </w:rPr>
        <w:t>. Предоставленная респондентами информация будет использована для создания сводных итоговых результатов средней стоимости юридическ</w:t>
      </w:r>
      <w:r>
        <w:rPr>
          <w:sz w:val="28"/>
          <w:szCs w:val="28"/>
        </w:rPr>
        <w:t>ой помощи</w:t>
      </w:r>
      <w:r w:rsidR="00684E00" w:rsidRPr="00393761">
        <w:rPr>
          <w:sz w:val="28"/>
          <w:szCs w:val="28"/>
        </w:rPr>
        <w:t>, при этом ответы респондентов и заполненные Анкеты раскрываться не будут.</w:t>
      </w:r>
    </w:p>
    <w:p w:rsidR="00393761" w:rsidRPr="00393761" w:rsidRDefault="00393761" w:rsidP="00A14648">
      <w:pPr>
        <w:spacing w:afterLines="50" w:line="240" w:lineRule="auto"/>
        <w:ind w:firstLine="709"/>
        <w:jc w:val="both"/>
        <w:rPr>
          <w:sz w:val="28"/>
          <w:szCs w:val="28"/>
        </w:rPr>
      </w:pPr>
      <w:r w:rsidRPr="00393761">
        <w:rPr>
          <w:sz w:val="28"/>
          <w:szCs w:val="28"/>
        </w:rPr>
        <w:t>Приложение: Анкета с инстр</w:t>
      </w:r>
      <w:r>
        <w:rPr>
          <w:sz w:val="28"/>
          <w:szCs w:val="28"/>
        </w:rPr>
        <w:t xml:space="preserve">укцией по заполнению и </w:t>
      </w:r>
      <w:proofErr w:type="spellStart"/>
      <w:r>
        <w:rPr>
          <w:sz w:val="28"/>
          <w:szCs w:val="28"/>
        </w:rPr>
        <w:t>Опросник</w:t>
      </w:r>
      <w:proofErr w:type="spellEnd"/>
      <w:r w:rsidRPr="00393761">
        <w:rPr>
          <w:sz w:val="28"/>
          <w:szCs w:val="28"/>
        </w:rPr>
        <w:t>.</w:t>
      </w:r>
    </w:p>
    <w:p w:rsidR="00684E00" w:rsidRPr="00393761" w:rsidRDefault="00684E00" w:rsidP="00A14648">
      <w:pPr>
        <w:spacing w:afterLines="5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617CC" w:rsidRDefault="00F617CC" w:rsidP="00A14648">
      <w:pPr>
        <w:spacing w:afterLines="5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632171" w:rsidRDefault="000A1784" w:rsidP="00A14648">
      <w:pPr>
        <w:spacing w:afterLines="50"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148590</wp:posOffset>
            </wp:positionV>
            <wp:extent cx="1612900" cy="1252855"/>
            <wp:effectExtent l="19050" t="0" r="6350" b="0"/>
            <wp:wrapNone/>
            <wp:docPr id="2" name="Рисунок 1" descr="Подпись С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Сч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761" w:rsidRPr="00632171" w:rsidRDefault="00393761" w:rsidP="00A14648">
      <w:pPr>
        <w:spacing w:afterLines="50" w:line="240" w:lineRule="auto"/>
        <w:ind w:firstLine="709"/>
        <w:jc w:val="both"/>
        <w:rPr>
          <w:sz w:val="28"/>
          <w:szCs w:val="28"/>
        </w:rPr>
      </w:pPr>
    </w:p>
    <w:p w:rsidR="00285EE7" w:rsidRDefault="0081234A" w:rsidP="00A14648">
      <w:pPr>
        <w:spacing w:afterLines="5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Исполнительный </w:t>
      </w:r>
      <w:r w:rsidR="003B669A">
        <w:rPr>
          <w:sz w:val="28"/>
          <w:szCs w:val="28"/>
        </w:rPr>
        <w:t>В</w:t>
      </w:r>
      <w:r w:rsidR="003B669A" w:rsidRPr="003B669A">
        <w:rPr>
          <w:sz w:val="28"/>
          <w:szCs w:val="28"/>
        </w:rPr>
        <w:t>ице-президент</w:t>
      </w:r>
      <w:r>
        <w:rPr>
          <w:sz w:val="28"/>
          <w:szCs w:val="28"/>
        </w:rPr>
        <w:t xml:space="preserve"> ФПА РФ                                              А.В. Сучков</w:t>
      </w:r>
    </w:p>
    <w:p w:rsidR="00285EE7" w:rsidRDefault="00285E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5EE7" w:rsidRDefault="00285EE7" w:rsidP="00EF587C">
      <w:pPr>
        <w:spacing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АНКЕТА</w:t>
      </w:r>
    </w:p>
    <w:p w:rsidR="00EF587C" w:rsidRDefault="00EF587C" w:rsidP="00EF587C">
      <w:pPr>
        <w:spacing w:after="120" w:line="240" w:lineRule="auto"/>
        <w:rPr>
          <w:b/>
          <w:szCs w:val="28"/>
        </w:rPr>
      </w:pPr>
      <w:r w:rsidRPr="009F7B27">
        <w:rPr>
          <w:b/>
          <w:szCs w:val="28"/>
        </w:rPr>
        <w:t>Обязательно ознакомьтесь, пожалуйста, с порядком заполнения Анкеты</w:t>
      </w:r>
      <w:r>
        <w:rPr>
          <w:b/>
          <w:szCs w:val="28"/>
        </w:rPr>
        <w:t>:</w:t>
      </w:r>
      <w:r w:rsidRPr="009F7B27">
        <w:rPr>
          <w:b/>
          <w:szCs w:val="28"/>
        </w:rPr>
        <w:t xml:space="preserve"> </w:t>
      </w:r>
    </w:p>
    <w:p w:rsidR="00EF587C" w:rsidRPr="009F7B27" w:rsidRDefault="00EF587C" w:rsidP="00EF587C">
      <w:pPr>
        <w:spacing w:after="120" w:line="240" w:lineRule="auto"/>
        <w:rPr>
          <w:b/>
          <w:szCs w:val="28"/>
        </w:rPr>
      </w:pPr>
      <w:r w:rsidRPr="009F7B27">
        <w:rPr>
          <w:b/>
          <w:szCs w:val="28"/>
        </w:rPr>
        <w:t xml:space="preserve"> </w:t>
      </w:r>
    </w:p>
    <w:p w:rsidR="00EF587C" w:rsidRPr="009F7B27" w:rsidRDefault="00EF587C" w:rsidP="00EF587C">
      <w:pPr>
        <w:pStyle w:val="a6"/>
        <w:numPr>
          <w:ilvl w:val="0"/>
          <w:numId w:val="11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>Респондент заполняет только те поля и таблицы, которые применимы к нему</w:t>
      </w:r>
      <w:r>
        <w:rPr>
          <w:i/>
        </w:rPr>
        <w:t>,</w:t>
      </w:r>
      <w:r w:rsidRPr="009F7B27">
        <w:rPr>
          <w:i/>
        </w:rPr>
        <w:t xml:space="preserve"> и по которым он может предоставить информацию. В остальной части Анкета может не заполняться, либо в соответствующих графах ставится прочерк.</w:t>
      </w:r>
    </w:p>
    <w:p w:rsidR="00EF587C" w:rsidRPr="009F7B27" w:rsidRDefault="00EF587C" w:rsidP="00EF587C">
      <w:pPr>
        <w:tabs>
          <w:tab w:val="left" w:pos="709"/>
        </w:tabs>
        <w:spacing w:line="264" w:lineRule="auto"/>
        <w:ind w:left="567" w:firstLine="357"/>
        <w:jc w:val="both"/>
        <w:rPr>
          <w:i/>
        </w:rPr>
      </w:pPr>
      <w:r w:rsidRPr="009F7B27">
        <w:rPr>
          <w:i/>
        </w:rPr>
        <w:t xml:space="preserve">*Вся предоставленная респондентом информация </w:t>
      </w:r>
      <w:proofErr w:type="gramStart"/>
      <w:r w:rsidRPr="009F7B27">
        <w:rPr>
          <w:i/>
        </w:rPr>
        <w:t>будет содержаться в конфиденциальности и не станет</w:t>
      </w:r>
      <w:proofErr w:type="gramEnd"/>
      <w:r w:rsidRPr="009F7B27">
        <w:rPr>
          <w:i/>
        </w:rPr>
        <w:t xml:space="preserve"> известной и доступной кому-либо кроме организатора Исследования - экспертной группы </w:t>
      </w:r>
      <w:r w:rsidRPr="009F7B27">
        <w:rPr>
          <w:i/>
          <w:lang w:val="en-US"/>
        </w:rPr>
        <w:t>VETA</w:t>
      </w:r>
      <w:r w:rsidRPr="009F7B27">
        <w:rPr>
          <w:i/>
        </w:rPr>
        <w:t xml:space="preserve"> (ООО «Оценочная компания «</w:t>
      </w:r>
      <w:proofErr w:type="spellStart"/>
      <w:r w:rsidRPr="009F7B27">
        <w:rPr>
          <w:i/>
        </w:rPr>
        <w:t>Вета</w:t>
      </w:r>
      <w:proofErr w:type="spellEnd"/>
      <w:r w:rsidRPr="009F7B27">
        <w:rPr>
          <w:i/>
        </w:rPr>
        <w:t xml:space="preserve">», ОГРН 1045207692309, Нижний Новгород, ул. Бекетова, д. 92, </w:t>
      </w:r>
      <w:proofErr w:type="spellStart"/>
      <w:r w:rsidRPr="009F7B27">
        <w:rPr>
          <w:i/>
        </w:rPr>
        <w:t>оф</w:t>
      </w:r>
      <w:proofErr w:type="spellEnd"/>
      <w:r w:rsidRPr="009F7B27">
        <w:rPr>
          <w:i/>
        </w:rPr>
        <w:t>. 2, тел. 8(831)468-0481).</w:t>
      </w:r>
    </w:p>
    <w:p w:rsidR="00EF587C" w:rsidRPr="009F7B27" w:rsidRDefault="00EF587C" w:rsidP="00EF587C">
      <w:pPr>
        <w:pStyle w:val="a6"/>
        <w:numPr>
          <w:ilvl w:val="0"/>
          <w:numId w:val="11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Предоставленная респондентом информация будет использована </w:t>
      </w:r>
      <w:r>
        <w:rPr>
          <w:i/>
        </w:rPr>
        <w:t xml:space="preserve">исключительно </w:t>
      </w:r>
      <w:r w:rsidRPr="009F7B27">
        <w:rPr>
          <w:i/>
        </w:rPr>
        <w:t xml:space="preserve">для создания сводных итоговых результатов средней стоимости юридических услуг </w:t>
      </w:r>
      <w:r>
        <w:rPr>
          <w:i/>
        </w:rPr>
        <w:t xml:space="preserve">в </w:t>
      </w:r>
      <w:r w:rsidRPr="009F7B27">
        <w:rPr>
          <w:i/>
        </w:rPr>
        <w:t>2018 год</w:t>
      </w:r>
      <w:r>
        <w:rPr>
          <w:i/>
        </w:rPr>
        <w:t>у</w:t>
      </w:r>
      <w:r w:rsidRPr="009F7B27">
        <w:rPr>
          <w:i/>
        </w:rPr>
        <w:t>, при этом конкретные ответы респондентов и заполненные Анкеты раскрываться не будут.</w:t>
      </w:r>
    </w:p>
    <w:p w:rsidR="00EF587C" w:rsidRPr="009F7B27" w:rsidRDefault="00EF587C" w:rsidP="00EF587C">
      <w:pPr>
        <w:pStyle w:val="a6"/>
        <w:numPr>
          <w:ilvl w:val="0"/>
          <w:numId w:val="11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Анкета может быть заполнена как </w:t>
      </w:r>
      <w:r>
        <w:rPr>
          <w:i/>
        </w:rPr>
        <w:t>Адвокатским Образованием</w:t>
      </w:r>
      <w:r w:rsidRPr="009F7B27">
        <w:rPr>
          <w:i/>
        </w:rPr>
        <w:t>, так и отдельным адвокатом</w:t>
      </w:r>
      <w:r>
        <w:rPr>
          <w:i/>
        </w:rPr>
        <w:t xml:space="preserve"> индивидуально</w:t>
      </w:r>
      <w:r w:rsidRPr="009F7B27">
        <w:rPr>
          <w:i/>
        </w:rPr>
        <w:t>, состоящим в Коллегии адвокатов</w:t>
      </w:r>
      <w:r>
        <w:rPr>
          <w:i/>
        </w:rPr>
        <w:t>,</w:t>
      </w:r>
      <w:r w:rsidRPr="009F7B27">
        <w:rPr>
          <w:i/>
        </w:rPr>
        <w:t xml:space="preserve"> </w:t>
      </w:r>
      <w:r>
        <w:rPr>
          <w:i/>
        </w:rPr>
        <w:t>Адвокатском б</w:t>
      </w:r>
      <w:r w:rsidRPr="009F7B27">
        <w:rPr>
          <w:i/>
        </w:rPr>
        <w:t>юро</w:t>
      </w:r>
      <w:r>
        <w:rPr>
          <w:i/>
        </w:rPr>
        <w:t>, адвокатском кабинете</w:t>
      </w:r>
      <w:r w:rsidRPr="009F7B27">
        <w:rPr>
          <w:i/>
        </w:rPr>
        <w:t xml:space="preserve">. </w:t>
      </w:r>
      <w:r w:rsidRPr="009F7B27">
        <w:rPr>
          <w:i/>
          <w:u w:val="single"/>
        </w:rPr>
        <w:t>В случае заполнения анкеты</w:t>
      </w:r>
      <w:r>
        <w:rPr>
          <w:i/>
          <w:u w:val="single"/>
        </w:rPr>
        <w:t xml:space="preserve"> индивидуально</w:t>
      </w:r>
      <w:r w:rsidRPr="009F7B27">
        <w:rPr>
          <w:i/>
          <w:u w:val="single"/>
        </w:rPr>
        <w:t xml:space="preserve"> адвокатом</w:t>
      </w:r>
      <w:r w:rsidRPr="009F7B27">
        <w:rPr>
          <w:i/>
        </w:rPr>
        <w:t xml:space="preserve"> указыва</w:t>
      </w:r>
      <w:r>
        <w:rPr>
          <w:i/>
        </w:rPr>
        <w:t>ю</w:t>
      </w:r>
      <w:r w:rsidRPr="009F7B27">
        <w:rPr>
          <w:i/>
        </w:rPr>
        <w:t>тся</w:t>
      </w:r>
      <w:r>
        <w:rPr>
          <w:i/>
        </w:rPr>
        <w:t>:</w:t>
      </w:r>
      <w:r w:rsidRPr="009F7B27">
        <w:rPr>
          <w:i/>
        </w:rPr>
        <w:t xml:space="preserve"> Фамилия Имя Отчество адвоката, </w:t>
      </w:r>
      <w:r>
        <w:rPr>
          <w:i/>
        </w:rPr>
        <w:t>№</w:t>
      </w:r>
      <w:r w:rsidRPr="009F7B27">
        <w:rPr>
          <w:i/>
        </w:rPr>
        <w:t xml:space="preserve"> в реестре, наименование адвокатского образования.</w:t>
      </w:r>
    </w:p>
    <w:p w:rsidR="00EF587C" w:rsidRPr="009F7B27" w:rsidRDefault="00EF587C" w:rsidP="00EF587C">
      <w:pPr>
        <w:pStyle w:val="a6"/>
        <w:numPr>
          <w:ilvl w:val="0"/>
          <w:numId w:val="11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Заполненная Анкета подписывается </w:t>
      </w:r>
      <w:r>
        <w:rPr>
          <w:i/>
        </w:rPr>
        <w:t>руководителем</w:t>
      </w:r>
      <w:r w:rsidRPr="009F7B27">
        <w:rPr>
          <w:i/>
        </w:rPr>
        <w:t xml:space="preserve"> </w:t>
      </w:r>
      <w:r>
        <w:rPr>
          <w:i/>
        </w:rPr>
        <w:t xml:space="preserve">Адвокатского образования либо адвокатом, заполнившим Анкету индивидуально, </w:t>
      </w:r>
      <w:proofErr w:type="gramStart"/>
      <w:r w:rsidRPr="009F7B27">
        <w:rPr>
          <w:i/>
        </w:rPr>
        <w:t>сканируется и отправляется</w:t>
      </w:r>
      <w:proofErr w:type="gramEnd"/>
      <w:r w:rsidRPr="009F7B27">
        <w:rPr>
          <w:i/>
        </w:rPr>
        <w:t xml:space="preserve"> на электронный адрес </w:t>
      </w:r>
      <w:hyperlink r:id="rId13" w:history="1">
        <w:r w:rsidRPr="009F7B27">
          <w:rPr>
            <w:rStyle w:val="a7"/>
            <w:i/>
            <w:lang w:val="en-US"/>
          </w:rPr>
          <w:t>research</w:t>
        </w:r>
        <w:r w:rsidRPr="009F7B27">
          <w:rPr>
            <w:rStyle w:val="a7"/>
            <w:i/>
          </w:rPr>
          <w:t>@</w:t>
        </w:r>
        <w:proofErr w:type="spellStart"/>
        <w:r w:rsidRPr="009F7B27">
          <w:rPr>
            <w:rStyle w:val="a7"/>
            <w:i/>
            <w:lang w:val="en-US"/>
          </w:rPr>
          <w:t>veta</w:t>
        </w:r>
        <w:proofErr w:type="spellEnd"/>
        <w:r w:rsidRPr="009F7B27">
          <w:rPr>
            <w:rStyle w:val="a7"/>
            <w:i/>
          </w:rPr>
          <w:t>.</w:t>
        </w:r>
        <w:r w:rsidRPr="009F7B27">
          <w:rPr>
            <w:rStyle w:val="a7"/>
            <w:i/>
            <w:lang w:val="en-US"/>
          </w:rPr>
          <w:t>expert</w:t>
        </w:r>
      </w:hyperlink>
      <w:r w:rsidRPr="009F7B27">
        <w:rPr>
          <w:i/>
        </w:rPr>
        <w:t>.</w:t>
      </w:r>
    </w:p>
    <w:p w:rsidR="00EF587C" w:rsidRPr="009F7B27" w:rsidRDefault="00EF587C" w:rsidP="00EF587C">
      <w:pPr>
        <w:pStyle w:val="a6"/>
        <w:numPr>
          <w:ilvl w:val="0"/>
          <w:numId w:val="11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Данные, полученные в результате исследования, будут </w:t>
      </w:r>
      <w:proofErr w:type="gramStart"/>
      <w:r w:rsidRPr="009F7B27">
        <w:rPr>
          <w:i/>
        </w:rPr>
        <w:t>систематизированы и выпущены</w:t>
      </w:r>
      <w:proofErr w:type="gramEnd"/>
      <w:r w:rsidRPr="009F7B27">
        <w:rPr>
          <w:i/>
        </w:rPr>
        <w:t xml:space="preserve"> в Ежегодном исследовании стоимости юридических услуг, подготавливаемых экспертной группой </w:t>
      </w:r>
      <w:r w:rsidRPr="009F7B27">
        <w:rPr>
          <w:i/>
          <w:lang w:val="en-US"/>
        </w:rPr>
        <w:t>VETA</w:t>
      </w:r>
      <w:r w:rsidRPr="009F7B27">
        <w:rPr>
          <w:i/>
        </w:rPr>
        <w:t xml:space="preserve"> на федеральном и региональном уровне. Подробнее о проведенных исследованиях и их результатах Вы можете узнать на сайте </w:t>
      </w:r>
      <w:r w:rsidRPr="009F7B27">
        <w:rPr>
          <w:i/>
          <w:lang w:val="en-US"/>
        </w:rPr>
        <w:t>legal</w:t>
      </w:r>
      <w:r w:rsidRPr="009F7B27">
        <w:rPr>
          <w:i/>
        </w:rPr>
        <w:t>-</w:t>
      </w:r>
      <w:r w:rsidRPr="009F7B27">
        <w:rPr>
          <w:i/>
          <w:lang w:val="en-US"/>
        </w:rPr>
        <w:t>research</w:t>
      </w:r>
      <w:r w:rsidRPr="009F7B27">
        <w:rPr>
          <w:i/>
        </w:rPr>
        <w:t>.</w:t>
      </w:r>
      <w:proofErr w:type="spellStart"/>
      <w:r w:rsidRPr="009F7B27">
        <w:rPr>
          <w:i/>
          <w:lang w:val="en-US"/>
        </w:rPr>
        <w:t>ru</w:t>
      </w:r>
      <w:proofErr w:type="spellEnd"/>
      <w:r w:rsidRPr="009F7B27">
        <w:rPr>
          <w:i/>
        </w:rPr>
        <w:t xml:space="preserve"> .</w:t>
      </w:r>
    </w:p>
    <w:p w:rsidR="00EF587C" w:rsidRPr="009F7B27" w:rsidRDefault="00EF587C" w:rsidP="00EF587C">
      <w:pPr>
        <w:pStyle w:val="a6"/>
        <w:numPr>
          <w:ilvl w:val="0"/>
          <w:numId w:val="11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В случае если оплата услуг </w:t>
      </w:r>
      <w:proofErr w:type="gramStart"/>
      <w:r w:rsidRPr="009F7B27">
        <w:rPr>
          <w:i/>
        </w:rPr>
        <w:t>производится в иностранной валюте укажите</w:t>
      </w:r>
      <w:proofErr w:type="gramEnd"/>
      <w:r w:rsidRPr="009F7B27">
        <w:rPr>
          <w:i/>
        </w:rPr>
        <w:t>, пожалуйста, стоимость услуг и указание валюты. В случае для стоимости судебного представительства используется почасовая оплата, то рассчитайте, пожалуйста, стоимость оплаты, исходя из количества обычно требуемых часов.</w:t>
      </w:r>
    </w:p>
    <w:p w:rsidR="00EF587C" w:rsidRPr="00017C7A" w:rsidRDefault="00EF587C" w:rsidP="00EF587C">
      <w:pPr>
        <w:tabs>
          <w:tab w:val="left" w:pos="709"/>
        </w:tabs>
        <w:spacing w:line="264" w:lineRule="auto"/>
        <w:ind w:firstLine="357"/>
        <w:jc w:val="both"/>
        <w:rPr>
          <w:rFonts w:eastAsia="Times New Roman"/>
          <w:b/>
          <w:szCs w:val="24"/>
          <w:lang w:eastAsia="ru-RU"/>
        </w:rPr>
      </w:pPr>
    </w:p>
    <w:p w:rsidR="00EF587C" w:rsidRPr="00017C7A" w:rsidRDefault="00EF587C" w:rsidP="00EF587C">
      <w:pPr>
        <w:tabs>
          <w:tab w:val="left" w:pos="709"/>
        </w:tabs>
        <w:ind w:firstLine="357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br w:type="page"/>
      </w:r>
    </w:p>
    <w:p w:rsidR="00EF587C" w:rsidRDefault="00EF587C" w:rsidP="00EF587C">
      <w:pPr>
        <w:spacing w:line="312" w:lineRule="auto"/>
        <w:jc w:val="center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312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АНКЕТА</w:t>
      </w:r>
    </w:p>
    <w:p w:rsidR="00EF587C" w:rsidRDefault="00EF587C" w:rsidP="00EF587C">
      <w:pPr>
        <w:spacing w:line="312" w:lineRule="auto"/>
        <w:rPr>
          <w:rFonts w:eastAsia="Times New Roman"/>
          <w:b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56"/>
        <w:gridCol w:w="4956"/>
      </w:tblGrid>
      <w:tr w:rsidR="00EF587C" w:rsidTr="003E6C0F">
        <w:trPr>
          <w:trHeight w:val="329"/>
        </w:trPr>
        <w:tc>
          <w:tcPr>
            <w:tcW w:w="4956" w:type="dxa"/>
          </w:tcPr>
          <w:p w:rsidR="00EF587C" w:rsidRDefault="00EF587C" w:rsidP="003E6C0F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Название анкетируемой организации/ФИО анкетируемого адвоката и адвокатского образования, в котором состоит адвокат</w:t>
            </w:r>
          </w:p>
          <w:p w:rsidR="00EF587C" w:rsidRPr="00D05F7B" w:rsidRDefault="00EF587C" w:rsidP="003E6C0F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Наименование региона (субъекта РФ) </w:t>
            </w:r>
          </w:p>
        </w:tc>
        <w:tc>
          <w:tcPr>
            <w:tcW w:w="4956" w:type="dxa"/>
          </w:tcPr>
          <w:p w:rsidR="00EF587C" w:rsidRPr="00A11568" w:rsidRDefault="00EF587C" w:rsidP="003E6C0F">
            <w:pPr>
              <w:spacing w:line="312" w:lineRule="auto"/>
              <w:rPr>
                <w:rFonts w:eastAsia="Times New Roman"/>
                <w:lang w:eastAsia="ru-RU"/>
              </w:rPr>
            </w:pPr>
          </w:p>
        </w:tc>
      </w:tr>
      <w:tr w:rsidR="00EF587C" w:rsidTr="003E6C0F">
        <w:trPr>
          <w:trHeight w:val="329"/>
        </w:trPr>
        <w:tc>
          <w:tcPr>
            <w:tcW w:w="4956" w:type="dxa"/>
          </w:tcPr>
          <w:p w:rsidR="00EF587C" w:rsidRDefault="00EF587C" w:rsidP="003E6C0F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Наименование в соответствии с единым государственным реестром юридических лиц (для адвокатских образований и юридических фирм)</w:t>
            </w:r>
          </w:p>
        </w:tc>
        <w:tc>
          <w:tcPr>
            <w:tcW w:w="4956" w:type="dxa"/>
          </w:tcPr>
          <w:p w:rsidR="00EF587C" w:rsidRPr="00A11568" w:rsidRDefault="00EF587C" w:rsidP="003E6C0F">
            <w:pPr>
              <w:spacing w:line="312" w:lineRule="auto"/>
              <w:rPr>
                <w:rFonts w:eastAsia="Times New Roman"/>
                <w:lang w:eastAsia="ru-RU"/>
              </w:rPr>
            </w:pPr>
          </w:p>
        </w:tc>
      </w:tr>
      <w:tr w:rsidR="00EF587C" w:rsidTr="003E6C0F">
        <w:trPr>
          <w:trHeight w:val="329"/>
        </w:trPr>
        <w:tc>
          <w:tcPr>
            <w:tcW w:w="4956" w:type="dxa"/>
          </w:tcPr>
          <w:p w:rsidR="00EF587C" w:rsidRPr="00A11568" w:rsidRDefault="00EF587C" w:rsidP="003E6C0F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Руководитель (ФИО) (при наличии)</w:t>
            </w:r>
          </w:p>
        </w:tc>
        <w:tc>
          <w:tcPr>
            <w:tcW w:w="4956" w:type="dxa"/>
          </w:tcPr>
          <w:p w:rsidR="00EF587C" w:rsidRPr="00A11568" w:rsidRDefault="00EF587C" w:rsidP="003E6C0F">
            <w:pPr>
              <w:spacing w:line="312" w:lineRule="auto"/>
              <w:rPr>
                <w:rFonts w:eastAsia="Times New Roman"/>
                <w:lang w:eastAsia="ru-RU"/>
              </w:rPr>
            </w:pPr>
          </w:p>
        </w:tc>
      </w:tr>
      <w:tr w:rsidR="00EF587C" w:rsidTr="003E6C0F">
        <w:trPr>
          <w:trHeight w:val="329"/>
        </w:trPr>
        <w:tc>
          <w:tcPr>
            <w:tcW w:w="4956" w:type="dxa"/>
          </w:tcPr>
          <w:p w:rsidR="00EF587C" w:rsidRPr="00A11568" w:rsidRDefault="00EF587C" w:rsidP="003E6C0F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 w:rsidRPr="00A11568">
              <w:rPr>
                <w:rFonts w:eastAsia="Times New Roman"/>
                <w:b/>
                <w:lang w:eastAsia="ru-RU"/>
              </w:rPr>
              <w:t>Контакт</w:t>
            </w:r>
            <w:r>
              <w:rPr>
                <w:rFonts w:eastAsia="Times New Roman"/>
                <w:b/>
                <w:lang w:eastAsia="ru-RU"/>
              </w:rPr>
              <w:t xml:space="preserve">ное лицо в анкетируемой организации (ФИО, телефон, </w:t>
            </w:r>
            <w:r w:rsidRPr="00A11568">
              <w:rPr>
                <w:rFonts w:eastAsia="Times New Roman"/>
                <w:b/>
                <w:lang w:val="en-US" w:eastAsia="ru-RU"/>
              </w:rPr>
              <w:t>e</w:t>
            </w:r>
            <w:r w:rsidRPr="00861A41">
              <w:rPr>
                <w:rFonts w:eastAsia="Times New Roman"/>
                <w:b/>
                <w:lang w:eastAsia="ru-RU"/>
              </w:rPr>
              <w:t>-</w:t>
            </w:r>
            <w:r w:rsidRPr="00A11568">
              <w:rPr>
                <w:rFonts w:eastAsia="Times New Roman"/>
                <w:b/>
                <w:lang w:val="en-US" w:eastAsia="ru-RU"/>
              </w:rPr>
              <w:t>mail</w:t>
            </w:r>
            <w:r>
              <w:rPr>
                <w:rFonts w:eastAsia="Times New Roman"/>
                <w:b/>
                <w:lang w:eastAsia="ru-RU"/>
              </w:rPr>
              <w:t>)</w:t>
            </w:r>
          </w:p>
        </w:tc>
        <w:tc>
          <w:tcPr>
            <w:tcW w:w="4956" w:type="dxa"/>
          </w:tcPr>
          <w:p w:rsidR="00EF587C" w:rsidRPr="00A11568" w:rsidRDefault="00EF587C" w:rsidP="003E6C0F">
            <w:pPr>
              <w:spacing w:line="312" w:lineRule="auto"/>
              <w:rPr>
                <w:rFonts w:eastAsia="Times New Roman"/>
                <w:lang w:eastAsia="ru-RU"/>
              </w:rPr>
            </w:pPr>
          </w:p>
        </w:tc>
      </w:tr>
      <w:tr w:rsidR="00EF587C" w:rsidTr="003E6C0F">
        <w:trPr>
          <w:trHeight w:val="329"/>
        </w:trPr>
        <w:tc>
          <w:tcPr>
            <w:tcW w:w="4956" w:type="dxa"/>
          </w:tcPr>
          <w:p w:rsidR="00EF587C" w:rsidRPr="00A11568" w:rsidRDefault="00EF587C" w:rsidP="003E6C0F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 w:rsidRPr="00861A41">
              <w:rPr>
                <w:rFonts w:eastAsia="Times New Roman"/>
                <w:b/>
                <w:lang w:eastAsia="ru-RU"/>
              </w:rPr>
              <w:t>Адрес и телефон головного офиса</w:t>
            </w:r>
            <w:r>
              <w:rPr>
                <w:rFonts w:eastAsia="Times New Roman"/>
                <w:b/>
                <w:lang w:eastAsia="ru-RU"/>
              </w:rPr>
              <w:t xml:space="preserve"> (при наличии)</w:t>
            </w:r>
          </w:p>
        </w:tc>
        <w:tc>
          <w:tcPr>
            <w:tcW w:w="4956" w:type="dxa"/>
          </w:tcPr>
          <w:p w:rsidR="00EF587C" w:rsidRPr="00A11568" w:rsidRDefault="00EF587C" w:rsidP="003E6C0F">
            <w:pPr>
              <w:spacing w:line="312" w:lineRule="auto"/>
              <w:rPr>
                <w:rFonts w:eastAsia="Times New Roman"/>
                <w:lang w:eastAsia="ru-RU"/>
              </w:rPr>
            </w:pPr>
          </w:p>
        </w:tc>
      </w:tr>
      <w:tr w:rsidR="00EF587C" w:rsidTr="003E6C0F">
        <w:trPr>
          <w:trHeight w:val="329"/>
        </w:trPr>
        <w:tc>
          <w:tcPr>
            <w:tcW w:w="4956" w:type="dxa"/>
          </w:tcPr>
          <w:p w:rsidR="00EF587C" w:rsidRPr="00A11568" w:rsidRDefault="00EF587C" w:rsidP="003E6C0F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Адрес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в</w:t>
            </w:r>
            <w:r w:rsidRPr="00861A41">
              <w:rPr>
                <w:rFonts w:eastAsia="Times New Roman"/>
                <w:b/>
                <w:lang w:eastAsia="ru-RU"/>
              </w:rPr>
              <w:t>еб-сайт</w:t>
            </w:r>
            <w:r>
              <w:rPr>
                <w:rFonts w:eastAsia="Times New Roman"/>
                <w:b/>
                <w:lang w:eastAsia="ru-RU"/>
              </w:rPr>
              <w:t>а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 (при наличии)</w:t>
            </w:r>
          </w:p>
        </w:tc>
        <w:tc>
          <w:tcPr>
            <w:tcW w:w="4956" w:type="dxa"/>
          </w:tcPr>
          <w:p w:rsidR="00EF587C" w:rsidRPr="00A11568" w:rsidRDefault="00EF587C" w:rsidP="003E6C0F">
            <w:pPr>
              <w:spacing w:line="312" w:lineRule="auto"/>
              <w:rPr>
                <w:rFonts w:eastAsia="Times New Roman"/>
                <w:lang w:eastAsia="ru-RU"/>
              </w:rPr>
            </w:pPr>
          </w:p>
        </w:tc>
      </w:tr>
    </w:tbl>
    <w:p w:rsidR="00EF587C" w:rsidRDefault="00EF587C" w:rsidP="00EF587C">
      <w:pPr>
        <w:spacing w:line="312" w:lineRule="auto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312" w:lineRule="auto"/>
        <w:ind w:firstLine="709"/>
        <w:jc w:val="right"/>
        <w:rPr>
          <w:rFonts w:eastAsia="Times New Roman"/>
          <w:b/>
          <w:szCs w:val="24"/>
          <w:lang w:eastAsia="ru-RU"/>
        </w:rPr>
      </w:pPr>
    </w:p>
    <w:p w:rsidR="00EF587C" w:rsidRPr="00347633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Pr="008344BF" w:rsidRDefault="00EF587C" w:rsidP="00EF587C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  <w:proofErr w:type="gramStart"/>
      <w:r w:rsidRPr="00347633">
        <w:rPr>
          <w:rFonts w:eastAsia="Times New Roman"/>
          <w:b/>
          <w:szCs w:val="24"/>
          <w:lang w:val="en-US" w:eastAsia="ru-RU"/>
        </w:rPr>
        <w:t>I</w:t>
      </w:r>
      <w:r w:rsidRPr="00347633">
        <w:rPr>
          <w:rFonts w:eastAsia="Times New Roman"/>
          <w:b/>
          <w:szCs w:val="24"/>
          <w:lang w:eastAsia="ru-RU"/>
        </w:rPr>
        <w:t xml:space="preserve">. </w:t>
      </w:r>
      <w:r>
        <w:rPr>
          <w:b/>
          <w:color w:val="000000"/>
          <w:szCs w:val="24"/>
          <w:shd w:val="clear" w:color="auto" w:fill="FFFFFF"/>
        </w:rPr>
        <w:t>Занимаетесь ли вы (ваша компания) представлением интересов клиентов в судебных процессах по следующим категориям судебных споров</w:t>
      </w:r>
      <w:r w:rsidRPr="00896F69">
        <w:rPr>
          <w:b/>
          <w:color w:val="000000"/>
          <w:szCs w:val="24"/>
          <w:shd w:val="clear" w:color="auto" w:fill="FFFFFF"/>
        </w:rPr>
        <w:t>?</w:t>
      </w:r>
      <w:proofErr w:type="gramEnd"/>
      <w:r w:rsidRPr="00896F69">
        <w:rPr>
          <w:rStyle w:val="apple-converted-space"/>
          <w:rFonts w:ascii="Arial" w:hAnsi="Arial" w:cs="Arial"/>
          <w:b/>
          <w:color w:val="000000"/>
          <w:sz w:val="23"/>
          <w:szCs w:val="23"/>
          <w:shd w:val="clear" w:color="auto" w:fill="FFFFFF"/>
        </w:rPr>
        <w:t> </w:t>
      </w:r>
      <w:r w:rsidRPr="008344BF"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(</w:t>
      </w:r>
      <w:r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Указать</w:t>
      </w:r>
      <w:proofErr w:type="gramStart"/>
      <w:r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Д</w:t>
      </w:r>
      <w:proofErr w:type="gramEnd"/>
      <w:r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а или Н</w:t>
      </w:r>
      <w:r w:rsidRPr="008344BF"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ет для каждой категории)</w:t>
      </w:r>
    </w:p>
    <w:p w:rsidR="00EF587C" w:rsidRPr="00347633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"/>
        <w:gridCol w:w="8200"/>
        <w:gridCol w:w="567"/>
        <w:gridCol w:w="628"/>
      </w:tblGrid>
      <w:tr w:rsidR="00EF587C" w:rsidRPr="008344BF" w:rsidTr="003E6C0F">
        <w:tc>
          <w:tcPr>
            <w:tcW w:w="409" w:type="dxa"/>
          </w:tcPr>
          <w:p w:rsidR="00EF587C" w:rsidRPr="008344BF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200" w:type="dxa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Категории споров, подле</w:t>
            </w:r>
            <w:r>
              <w:rPr>
                <w:rFonts w:eastAsia="Times New Roman"/>
                <w:b/>
                <w:szCs w:val="24"/>
                <w:lang w:eastAsia="ru-RU"/>
              </w:rPr>
              <w:t>жащих разрешению по АПК РФ (Арбитражные суды)</w:t>
            </w:r>
          </w:p>
        </w:tc>
        <w:tc>
          <w:tcPr>
            <w:tcW w:w="567" w:type="dxa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Да</w:t>
            </w:r>
          </w:p>
        </w:tc>
        <w:tc>
          <w:tcPr>
            <w:tcW w:w="628" w:type="dxa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Нет</w:t>
            </w:r>
          </w:p>
        </w:tc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8200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75F98">
              <w:t>Недвижимость/строительство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-871069677"/>
          </w:sdtPr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1781637818"/>
          </w:sdtPr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8200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75F98">
              <w:t>Налоговые споры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-975369634"/>
          </w:sdtPr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265852393"/>
          </w:sdtPr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8200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75F98">
              <w:t>Корпоративные споры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687343752"/>
          </w:sdtPr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2030015675"/>
          </w:sdtPr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8200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75F98">
              <w:t>Финансовые/банковские споры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707763965"/>
          </w:sdtPr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1613588762"/>
          </w:sdtPr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8200" w:type="dxa"/>
          </w:tcPr>
          <w:p w:rsidR="00EF587C" w:rsidRPr="00896F69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val="en-US" w:eastAsia="ru-RU"/>
              </w:rPr>
            </w:pPr>
            <w:r w:rsidRPr="00175F98">
              <w:t>Интеллектуальная собственность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-911385695"/>
          </w:sdtPr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2044709792"/>
          </w:sdtPr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8200" w:type="dxa"/>
          </w:tcPr>
          <w:p w:rsidR="00EF587C" w:rsidRPr="00896F69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val="en-US" w:eastAsia="ru-RU"/>
              </w:rPr>
            </w:pPr>
            <w:r>
              <w:t>Взыскание</w:t>
            </w:r>
            <w:r w:rsidRPr="00175F98">
              <w:t xml:space="preserve"> задолженности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737833135"/>
          </w:sdtPr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938571423"/>
          </w:sdtPr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8200" w:type="dxa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t>Банкротство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267284947"/>
          </w:sdtPr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348614323"/>
          </w:sdtPr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8200" w:type="dxa"/>
          </w:tcPr>
          <w:p w:rsidR="00EF587C" w:rsidRPr="00896F69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val="en-US" w:eastAsia="ru-RU"/>
              </w:rPr>
            </w:pPr>
            <w:r>
              <w:t>Административные споры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-2006584705"/>
          </w:sdtPr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1885678563"/>
          </w:sdtPr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</w:tbl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"/>
        <w:gridCol w:w="8200"/>
        <w:gridCol w:w="567"/>
        <w:gridCol w:w="628"/>
      </w:tblGrid>
      <w:tr w:rsidR="00EF587C" w:rsidRPr="008344BF" w:rsidTr="003E6C0F">
        <w:tc>
          <w:tcPr>
            <w:tcW w:w="409" w:type="dxa"/>
          </w:tcPr>
          <w:p w:rsidR="00EF587C" w:rsidRPr="008344BF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200" w:type="dxa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Категории споров, подле</w:t>
            </w:r>
            <w:r>
              <w:rPr>
                <w:rFonts w:eastAsia="Times New Roman"/>
                <w:b/>
                <w:szCs w:val="24"/>
                <w:lang w:eastAsia="ru-RU"/>
              </w:rPr>
              <w:t>жащих разрешению по ГПК РФ (Суды общей юрисдикции)</w:t>
            </w:r>
          </w:p>
        </w:tc>
        <w:tc>
          <w:tcPr>
            <w:tcW w:w="567" w:type="dxa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Да</w:t>
            </w:r>
          </w:p>
        </w:tc>
        <w:tc>
          <w:tcPr>
            <w:tcW w:w="628" w:type="dxa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Нет</w:t>
            </w:r>
          </w:p>
        </w:tc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8200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t>Связанные</w:t>
            </w:r>
            <w:proofErr w:type="gramEnd"/>
            <w:r>
              <w:t xml:space="preserve"> с землепользованием и жилищным законодательством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2120017948"/>
          </w:sdtPr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255599421"/>
          </w:sdtPr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8200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t>Трудовые споры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-1811538951"/>
          </w:sdtPr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2124798516"/>
          </w:sdtPr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8200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t>О защите прав потребителей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1711457846"/>
          </w:sdtPr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2016336696"/>
          </w:sdtPr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8200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t>О возмещении ущерба жизни, здоровью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1790784683"/>
          </w:sdtPr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476604844"/>
          </w:sdtPr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8200" w:type="dxa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t>О взыскании сумм по договору займу, кредитному договору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1849904573"/>
          </w:sdtPr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1493552352"/>
          </w:sdtPr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8200" w:type="dxa"/>
          </w:tcPr>
          <w:p w:rsidR="00EF587C" w:rsidRPr="00896F69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val="en-US" w:eastAsia="ru-RU"/>
              </w:rPr>
            </w:pPr>
            <w:r>
              <w:t>Семейные и наследственные дела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-1267619015"/>
          </w:sdtPr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476265635"/>
          </w:sdtPr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</w:tbl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val="en-US" w:eastAsia="ru-RU"/>
        </w:rPr>
        <w:lastRenderedPageBreak/>
        <w:t>II</w:t>
      </w:r>
      <w:r w:rsidRPr="00347633">
        <w:rPr>
          <w:rFonts w:eastAsia="Times New Roman"/>
          <w:b/>
          <w:szCs w:val="24"/>
          <w:lang w:eastAsia="ru-RU"/>
        </w:rPr>
        <w:t xml:space="preserve">. Укажите </w:t>
      </w:r>
      <w:r>
        <w:rPr>
          <w:rFonts w:eastAsia="Times New Roman"/>
          <w:b/>
          <w:szCs w:val="24"/>
          <w:lang w:eastAsia="ru-RU"/>
        </w:rPr>
        <w:t>минимальную стоимость гонорара, за который вы (ваша компания) согласится оказывать юридические услуги по представлению интересов заказчика в судах (как со стороны истца, так и со стороны ответчика) по делам, примеры которых указаны ниже, в регионе оказания услуг (исключая накладные, транспортные и прочие сопутствующие расходы)?</w:t>
      </w:r>
    </w:p>
    <w:p w:rsidR="00EF587C" w:rsidRPr="007F7FD0" w:rsidRDefault="00EF587C" w:rsidP="00EF587C">
      <w:pPr>
        <w:spacing w:line="240" w:lineRule="auto"/>
        <w:jc w:val="both"/>
        <w:rPr>
          <w:rFonts w:eastAsia="Times New Roman"/>
          <w:b/>
          <w:sz w:val="16"/>
          <w:szCs w:val="16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Арбитражные суды</w:t>
      </w:r>
    </w:p>
    <w:p w:rsidR="00EF587C" w:rsidRPr="000B7268" w:rsidRDefault="00EF587C" w:rsidP="00EF587C">
      <w:pPr>
        <w:spacing w:line="240" w:lineRule="auto"/>
        <w:jc w:val="both"/>
        <w:rPr>
          <w:rFonts w:eastAsia="Times New Roman"/>
          <w:b/>
          <w:sz w:val="6"/>
          <w:szCs w:val="6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  <w:r w:rsidRPr="000B7268">
        <w:rPr>
          <w:rFonts w:eastAsia="Times New Roman"/>
          <w:b/>
          <w:szCs w:val="24"/>
          <w:lang w:eastAsia="ru-RU"/>
        </w:rPr>
        <w:t>Пример дела:</w:t>
      </w:r>
      <w:r w:rsidRPr="00D449C1">
        <w:rPr>
          <w:rFonts w:eastAsia="Times New Roman"/>
          <w:i/>
          <w:szCs w:val="24"/>
          <w:lang w:eastAsia="ru-RU"/>
        </w:rPr>
        <w:t xml:space="preserve"> ООО «Н» соби</w:t>
      </w:r>
      <w:r>
        <w:rPr>
          <w:rFonts w:eastAsia="Times New Roman"/>
          <w:i/>
          <w:szCs w:val="24"/>
          <w:lang w:eastAsia="ru-RU"/>
        </w:rPr>
        <w:t>рается подать иск о взыскании 2 20</w:t>
      </w:r>
      <w:r w:rsidRPr="00D449C1">
        <w:rPr>
          <w:rFonts w:eastAsia="Times New Roman"/>
          <w:i/>
          <w:szCs w:val="24"/>
          <w:lang w:eastAsia="ru-RU"/>
        </w:rPr>
        <w:t>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 задолженности с ООО «Т», которое заказало ему разработку проектной и рабочей документации для технического перевооружения цеха химического завода. Соглашение оформлено договором подряда на сумму 2</w:t>
      </w:r>
      <w:r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600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рублей, половина (1</w:t>
      </w:r>
      <w:r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300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рублей) оплачена заказчиком (ООО «Т») авансом после заключения договора. Через полгода дополнительным соглашением стороны согласовали увеличение стоимости работ на 900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рублей. ООО «Н» выполнило работы на 3</w:t>
      </w:r>
      <w:r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500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рублей, что подтверждается актами о приемке выполненных работ (подписаны обеими сторонами на сумму 2</w:t>
      </w:r>
      <w:r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800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рублей, на 700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 xml:space="preserve">000 рублей – заказчик не </w:t>
      </w:r>
      <w:proofErr w:type="gramStart"/>
      <w:r w:rsidRPr="00D449C1">
        <w:rPr>
          <w:rFonts w:eastAsia="Times New Roman"/>
          <w:i/>
          <w:szCs w:val="24"/>
          <w:lang w:eastAsia="ru-RU"/>
        </w:rPr>
        <w:t>подписал и не вернул</w:t>
      </w:r>
      <w:proofErr w:type="gramEnd"/>
      <w:r w:rsidRPr="00D449C1">
        <w:rPr>
          <w:rFonts w:eastAsia="Times New Roman"/>
          <w:i/>
          <w:szCs w:val="24"/>
          <w:lang w:eastAsia="ru-RU"/>
        </w:rPr>
        <w:t>). В установленный договором срок заказчик не оплатил работы в полном объеме</w:t>
      </w:r>
      <w:r>
        <w:rPr>
          <w:rFonts w:eastAsia="Times New Roman"/>
          <w:i/>
          <w:szCs w:val="24"/>
          <w:lang w:eastAsia="ru-RU"/>
        </w:rPr>
        <w:t>. Д</w:t>
      </w:r>
      <w:r w:rsidRPr="00D449C1">
        <w:rPr>
          <w:rFonts w:eastAsia="Times New Roman"/>
          <w:i/>
          <w:szCs w:val="24"/>
          <w:lang w:eastAsia="ru-RU"/>
        </w:rPr>
        <w:t>осудебная претензия с требованием погасить задолженность в сумме 2</w:t>
      </w:r>
      <w:r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200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 оставлена им без удовлетворения с мотивом, что объем работ выполнен лишь на 2</w:t>
      </w:r>
      <w:r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800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</w:t>
      </w:r>
      <w:r>
        <w:rPr>
          <w:rFonts w:eastAsia="Times New Roman"/>
          <w:i/>
          <w:szCs w:val="24"/>
          <w:lang w:eastAsia="ru-RU"/>
        </w:rPr>
        <w:t>лей,</w:t>
      </w:r>
      <w:r w:rsidRPr="00D449C1">
        <w:rPr>
          <w:rFonts w:eastAsia="Times New Roman"/>
          <w:i/>
          <w:szCs w:val="24"/>
          <w:lang w:eastAsia="ru-RU"/>
        </w:rPr>
        <w:t xml:space="preserve"> а сумма 1</w:t>
      </w:r>
      <w:r>
        <w:rPr>
          <w:rFonts w:eastAsia="Times New Roman"/>
          <w:i/>
          <w:szCs w:val="24"/>
          <w:lang w:eastAsia="ru-RU"/>
        </w:rPr>
        <w:t> 5</w:t>
      </w:r>
      <w:r w:rsidRPr="00D449C1">
        <w:rPr>
          <w:rFonts w:eastAsia="Times New Roman"/>
          <w:i/>
          <w:szCs w:val="24"/>
          <w:lang w:eastAsia="ru-RU"/>
        </w:rPr>
        <w:t>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удержана в качестве неустойки за выполненные работы.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"/>
        <w:gridCol w:w="7371"/>
        <w:gridCol w:w="2142"/>
      </w:tblGrid>
      <w:tr w:rsidR="00EF587C" w:rsidRPr="00347633" w:rsidTr="003E6C0F">
        <w:trPr>
          <w:trHeight w:val="355"/>
        </w:trPr>
        <w:tc>
          <w:tcPr>
            <w:tcW w:w="747" w:type="dxa"/>
          </w:tcPr>
          <w:p w:rsidR="00EF587C" w:rsidRPr="00C02400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EF587C" w:rsidRPr="00C02400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47633">
              <w:rPr>
                <w:rFonts w:eastAsia="Times New Roman"/>
                <w:b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142" w:type="dxa"/>
          </w:tcPr>
          <w:p w:rsidR="00EF587C" w:rsidRPr="00D934C9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D934C9">
              <w:rPr>
                <w:rFonts w:eastAsia="Times New Roman"/>
                <w:b/>
                <w:szCs w:val="24"/>
                <w:lang w:eastAsia="ru-RU"/>
              </w:rPr>
              <w:t>Стоимость</w:t>
            </w:r>
            <w:r>
              <w:rPr>
                <w:rFonts w:eastAsia="Times New Roman"/>
                <w:b/>
                <w:szCs w:val="24"/>
                <w:lang w:eastAsia="ru-RU"/>
              </w:rPr>
              <w:t>, руб.*</w:t>
            </w:r>
          </w:p>
        </w:tc>
      </w:tr>
      <w:tr w:rsidR="00EF587C" w:rsidRPr="00347633" w:rsidTr="003E6C0F">
        <w:trPr>
          <w:trHeight w:val="340"/>
        </w:trPr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1.1.</w:t>
            </w:r>
          </w:p>
        </w:tc>
        <w:tc>
          <w:tcPr>
            <w:tcW w:w="7371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Представление интересов заказчика в арбитражном суде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первой инстанции (за всю инстанцию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2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1.2.</w:t>
            </w:r>
          </w:p>
        </w:tc>
        <w:tc>
          <w:tcPr>
            <w:tcW w:w="7371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Представление интересов заказчика в арбитражном суде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апелляционной инстанции (за всю инстанцию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2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1.3.</w:t>
            </w:r>
          </w:p>
        </w:tc>
        <w:tc>
          <w:tcPr>
            <w:tcW w:w="7371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Представление интересов заказчика в арбитражном суде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кассационной инстанции (за всю инстанцию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2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rPr>
          <w:trHeight w:val="233"/>
        </w:trPr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rPr>
          <w:trHeight w:val="357"/>
        </w:trPr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25B2">
              <w:rPr>
                <w:rFonts w:eastAsia="Times New Roman"/>
                <w:b/>
                <w:color w:val="000000"/>
                <w:szCs w:val="24"/>
                <w:lang w:eastAsia="ru-RU"/>
              </w:rPr>
              <w:t>Подготовка процессуальных документов</w:t>
            </w:r>
          </w:p>
        </w:tc>
        <w:tc>
          <w:tcPr>
            <w:tcW w:w="2142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934C9">
              <w:rPr>
                <w:rFonts w:eastAsia="Times New Roman"/>
                <w:b/>
                <w:szCs w:val="24"/>
                <w:lang w:eastAsia="ru-RU"/>
              </w:rPr>
              <w:t>Стоимость</w:t>
            </w:r>
            <w:r>
              <w:rPr>
                <w:rFonts w:eastAsia="Times New Roman"/>
                <w:b/>
                <w:szCs w:val="24"/>
                <w:lang w:eastAsia="ru-RU"/>
              </w:rPr>
              <w:t>, руб.*</w:t>
            </w: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1.4.</w:t>
            </w:r>
          </w:p>
        </w:tc>
        <w:tc>
          <w:tcPr>
            <w:tcW w:w="7371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Подготовка искового заявления, заявления об оспаривании актов (действия или бездействия) государственных или муниципальных органов, постановлений административных органов или отзывов (возражений) на такие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документы</w:t>
            </w:r>
          </w:p>
        </w:tc>
        <w:tc>
          <w:tcPr>
            <w:tcW w:w="2142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1.5.</w:t>
            </w:r>
          </w:p>
        </w:tc>
        <w:tc>
          <w:tcPr>
            <w:tcW w:w="7371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 xml:space="preserve">Подготовка иных документов (не указанных в п. 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  <w:r w:rsidRPr="00347633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4</w:t>
            </w:r>
            <w:r w:rsidRPr="00347633">
              <w:rPr>
                <w:rFonts w:eastAsia="Times New Roman"/>
                <w:szCs w:val="24"/>
                <w:lang w:eastAsia="ru-RU"/>
              </w:rPr>
              <w:t>) связанных с представлением интересов заказчика в суде (различные ходатайства, заявления об изменении предмета или основа</w:t>
            </w:r>
            <w:r>
              <w:rPr>
                <w:rFonts w:eastAsia="Times New Roman"/>
                <w:szCs w:val="24"/>
                <w:lang w:eastAsia="ru-RU"/>
              </w:rPr>
              <w:t xml:space="preserve">ния иска, мирового соглашения, </w:t>
            </w:r>
            <w:r w:rsidRPr="00347633">
              <w:rPr>
                <w:rFonts w:eastAsia="Times New Roman"/>
                <w:szCs w:val="24"/>
                <w:lang w:eastAsia="ru-RU"/>
              </w:rPr>
              <w:t xml:space="preserve">и т.п.) </w:t>
            </w:r>
          </w:p>
        </w:tc>
        <w:tc>
          <w:tcPr>
            <w:tcW w:w="2142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rPr>
          <w:trHeight w:val="320"/>
        </w:trPr>
        <w:tc>
          <w:tcPr>
            <w:tcW w:w="747" w:type="dxa"/>
            <w:vAlign w:val="center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1.6.</w:t>
            </w:r>
          </w:p>
        </w:tc>
        <w:tc>
          <w:tcPr>
            <w:tcW w:w="7371" w:type="dxa"/>
            <w:vAlign w:val="center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Подготовка апелляционной, кассационной жалобы </w:t>
            </w:r>
          </w:p>
        </w:tc>
        <w:tc>
          <w:tcPr>
            <w:tcW w:w="2142" w:type="dxa"/>
            <w:vAlign w:val="center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EF587C" w:rsidRPr="00CA7855" w:rsidRDefault="00EF587C" w:rsidP="00EF587C">
      <w:pPr>
        <w:spacing w:line="240" w:lineRule="auto"/>
        <w:jc w:val="both"/>
        <w:rPr>
          <w:rFonts w:eastAsia="Times New Roman"/>
          <w:sz w:val="6"/>
          <w:szCs w:val="6"/>
          <w:lang w:eastAsia="ru-RU"/>
        </w:rPr>
      </w:pPr>
    </w:p>
    <w:p w:rsidR="00EF587C" w:rsidRPr="00D761DF" w:rsidRDefault="00EF587C" w:rsidP="00EF587C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  <w:r w:rsidRPr="00D761DF">
        <w:rPr>
          <w:rFonts w:eastAsia="Times New Roman"/>
          <w:i/>
          <w:sz w:val="20"/>
          <w:szCs w:val="20"/>
          <w:lang w:eastAsia="ru-RU"/>
        </w:rPr>
        <w:t>*Если валюта стоимости оказания услуг отличается от рублей, то укажите</w:t>
      </w:r>
      <w:r>
        <w:rPr>
          <w:rFonts w:eastAsia="Times New Roman"/>
          <w:i/>
          <w:sz w:val="20"/>
          <w:szCs w:val="20"/>
          <w:lang w:eastAsia="ru-RU"/>
        </w:rPr>
        <w:t>,</w:t>
      </w:r>
      <w:r w:rsidRPr="00D761DF">
        <w:rPr>
          <w:rFonts w:eastAsia="Times New Roman"/>
          <w:i/>
          <w:sz w:val="20"/>
          <w:szCs w:val="20"/>
          <w:lang w:eastAsia="ru-RU"/>
        </w:rPr>
        <w:t xml:space="preserve"> </w:t>
      </w:r>
      <w:r>
        <w:rPr>
          <w:rFonts w:eastAsia="Times New Roman"/>
          <w:i/>
          <w:sz w:val="20"/>
          <w:szCs w:val="20"/>
          <w:lang w:eastAsia="ru-RU"/>
        </w:rPr>
        <w:t>какая валюта применяется.</w:t>
      </w: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lastRenderedPageBreak/>
        <w:t>Суды общей юрисдикции</w:t>
      </w:r>
    </w:p>
    <w:p w:rsidR="00EF587C" w:rsidRPr="007F7FD0" w:rsidRDefault="00EF587C" w:rsidP="00EF587C">
      <w:pPr>
        <w:spacing w:line="240" w:lineRule="auto"/>
        <w:jc w:val="both"/>
        <w:rPr>
          <w:rFonts w:eastAsia="Times New Roman"/>
          <w:b/>
          <w:color w:val="000000"/>
          <w:sz w:val="16"/>
          <w:szCs w:val="16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Пример дела: </w:t>
      </w:r>
      <w:r w:rsidRPr="00806DED">
        <w:rPr>
          <w:rFonts w:eastAsia="Times New Roman"/>
          <w:i/>
          <w:szCs w:val="24"/>
          <w:lang w:eastAsia="ru-RU"/>
        </w:rPr>
        <w:t>Гражданин собирается подать иск к ООО о возврате дене</w:t>
      </w:r>
      <w:r>
        <w:rPr>
          <w:rFonts w:eastAsia="Times New Roman"/>
          <w:i/>
          <w:szCs w:val="24"/>
          <w:lang w:eastAsia="ru-RU"/>
        </w:rPr>
        <w:t>г за неисправный автомобиль (890</w:t>
      </w:r>
      <w:r>
        <w:rPr>
          <w:rFonts w:eastAsia="Times New Roman"/>
          <w:i/>
          <w:lang w:eastAsia="ru-RU"/>
        </w:rPr>
        <w:t> </w:t>
      </w:r>
      <w:r w:rsidRPr="00806DED">
        <w:rPr>
          <w:rFonts w:eastAsia="Times New Roman"/>
          <w:i/>
          <w:szCs w:val="24"/>
          <w:lang w:eastAsia="ru-RU"/>
        </w:rPr>
        <w:t>000 рублей), доп. комплектующие и сопутствующие услуги (66</w:t>
      </w:r>
      <w:r>
        <w:rPr>
          <w:rFonts w:eastAsia="Times New Roman"/>
          <w:i/>
          <w:lang w:eastAsia="ru-RU"/>
        </w:rPr>
        <w:t> </w:t>
      </w:r>
      <w:r w:rsidRPr="00806DED">
        <w:rPr>
          <w:rFonts w:eastAsia="Times New Roman"/>
          <w:i/>
          <w:szCs w:val="24"/>
          <w:lang w:eastAsia="ru-RU"/>
        </w:rPr>
        <w:t>500 рублей) и о компенсации морального вреда (50</w:t>
      </w:r>
      <w:r>
        <w:rPr>
          <w:rFonts w:eastAsia="Times New Roman"/>
          <w:i/>
          <w:lang w:eastAsia="ru-RU"/>
        </w:rPr>
        <w:t> </w:t>
      </w:r>
      <w:r w:rsidRPr="00806DED">
        <w:rPr>
          <w:rFonts w:eastAsia="Times New Roman"/>
          <w:i/>
          <w:szCs w:val="24"/>
          <w:lang w:eastAsia="ru-RU"/>
        </w:rPr>
        <w:t xml:space="preserve">000 рублей). Почти сразу после покупки транспорт вышел из строя и был передан на гарантийный ремонт, что подтверждается соответствующими документами. По мнению </w:t>
      </w:r>
      <w:proofErr w:type="gramStart"/>
      <w:r w:rsidRPr="00806DED">
        <w:rPr>
          <w:rFonts w:eastAsia="Times New Roman"/>
          <w:i/>
          <w:szCs w:val="24"/>
          <w:lang w:eastAsia="ru-RU"/>
        </w:rPr>
        <w:t>потребителя</w:t>
      </w:r>
      <w:proofErr w:type="gramEnd"/>
      <w:r w:rsidRPr="00806DED">
        <w:rPr>
          <w:rFonts w:eastAsia="Times New Roman"/>
          <w:i/>
          <w:szCs w:val="24"/>
          <w:lang w:eastAsia="ru-RU"/>
        </w:rPr>
        <w:t xml:space="preserve"> ремонт осуществлен ненадлежащего качества: неисправности, отмеченные покупателем, устранены не были и добавились новые. После ремонта выявлены несоответствия стандартам производителя. При каждой новой поломке владелец связывался с ООО, его специалисты давали советы по устранению неисправностей, однако устранение дефектов они не повлекли. Владелец </w:t>
      </w:r>
      <w:proofErr w:type="gramStart"/>
      <w:r w:rsidRPr="00806DED">
        <w:rPr>
          <w:rFonts w:eastAsia="Times New Roman"/>
          <w:i/>
          <w:szCs w:val="24"/>
          <w:lang w:eastAsia="ru-RU"/>
        </w:rPr>
        <w:t>направил претензию продавцу с перечнем неисправностей и потребовал</w:t>
      </w:r>
      <w:proofErr w:type="gramEnd"/>
      <w:r w:rsidRPr="00806DED">
        <w:rPr>
          <w:rFonts w:eastAsia="Times New Roman"/>
          <w:i/>
          <w:szCs w:val="24"/>
          <w:lang w:eastAsia="ru-RU"/>
        </w:rPr>
        <w:t xml:space="preserve"> вернуть деньги. В ответ ООО заявило, что покупатель нарушил правила эксплуатации автомобиля, а также самостоятельно осуществлял его ремонт, поэтому в возврате денег отказало.</w:t>
      </w: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EF587C" w:rsidRPr="00D761DF" w:rsidRDefault="00EF587C" w:rsidP="00EF587C">
      <w:pPr>
        <w:spacing w:line="240" w:lineRule="auto"/>
        <w:jc w:val="both"/>
        <w:rPr>
          <w:rFonts w:eastAsia="Times New Roman"/>
          <w:b/>
          <w:i/>
          <w:szCs w:val="24"/>
          <w:lang w:eastAsia="ru-RU"/>
        </w:rPr>
      </w:pPr>
    </w:p>
    <w:p w:rsidR="00EF587C" w:rsidRPr="0015616B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"/>
        <w:gridCol w:w="7088"/>
        <w:gridCol w:w="2425"/>
      </w:tblGrid>
      <w:tr w:rsidR="00EF587C" w:rsidRPr="00347633" w:rsidTr="003E6C0F">
        <w:trPr>
          <w:trHeight w:val="381"/>
        </w:trPr>
        <w:tc>
          <w:tcPr>
            <w:tcW w:w="747" w:type="dxa"/>
          </w:tcPr>
          <w:p w:rsidR="00EF587C" w:rsidRPr="00C02400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47633">
              <w:rPr>
                <w:rFonts w:eastAsia="Times New Roman"/>
                <w:b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425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47633">
              <w:rPr>
                <w:rFonts w:eastAsia="Times New Roman"/>
                <w:b/>
                <w:szCs w:val="24"/>
                <w:lang w:eastAsia="ru-RU"/>
              </w:rPr>
              <w:t>Стоимость, руб.</w:t>
            </w:r>
            <w:r>
              <w:rPr>
                <w:rFonts w:eastAsia="Times New Roman"/>
                <w:b/>
                <w:szCs w:val="24"/>
                <w:lang w:eastAsia="ru-RU"/>
              </w:rPr>
              <w:t>*</w:t>
            </w:r>
          </w:p>
        </w:tc>
      </w:tr>
      <w:tr w:rsidR="00EF587C" w:rsidRPr="00347633" w:rsidTr="003E6C0F">
        <w:trPr>
          <w:trHeight w:val="231"/>
        </w:trPr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2.1.</w:t>
            </w:r>
          </w:p>
        </w:tc>
        <w:tc>
          <w:tcPr>
            <w:tcW w:w="7088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Представление интересов заказчика в суде первой инстанции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(за всю инстанцию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2.2.</w:t>
            </w:r>
          </w:p>
        </w:tc>
        <w:tc>
          <w:tcPr>
            <w:tcW w:w="7088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Представление интересов заказчика в суде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апелляционной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 инстанции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(за всю инстанцию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2.3.</w:t>
            </w:r>
          </w:p>
        </w:tc>
        <w:tc>
          <w:tcPr>
            <w:tcW w:w="7088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Представление интересов заказчика в суде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кассационной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 инстанции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(за всю инстанцию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25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25B2">
              <w:rPr>
                <w:rFonts w:eastAsia="Times New Roman"/>
                <w:b/>
                <w:color w:val="000000"/>
                <w:szCs w:val="24"/>
                <w:lang w:eastAsia="ru-RU"/>
              </w:rPr>
              <w:t>Подготовка процессуальных документов</w:t>
            </w:r>
          </w:p>
        </w:tc>
        <w:tc>
          <w:tcPr>
            <w:tcW w:w="2425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b/>
                <w:szCs w:val="24"/>
                <w:lang w:eastAsia="ru-RU"/>
              </w:rPr>
              <w:t>Стоимость, руб.</w:t>
            </w:r>
            <w:r>
              <w:rPr>
                <w:rFonts w:eastAsia="Times New Roman"/>
                <w:b/>
                <w:szCs w:val="24"/>
                <w:lang w:eastAsia="ru-RU"/>
              </w:rPr>
              <w:t>*</w:t>
            </w: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2.4.</w:t>
            </w:r>
          </w:p>
        </w:tc>
        <w:tc>
          <w:tcPr>
            <w:tcW w:w="7088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Подготовка искового заявления, заявления об оспаривании актов (действия или бездействия) государственных или муниципальных органов, постановлений административных органов или отзывов (возражений) на такие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документы</w:t>
            </w:r>
          </w:p>
        </w:tc>
        <w:tc>
          <w:tcPr>
            <w:tcW w:w="2425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2.5.</w:t>
            </w:r>
          </w:p>
        </w:tc>
        <w:tc>
          <w:tcPr>
            <w:tcW w:w="7088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 xml:space="preserve">Подготовка иных документов (не указанных в п. </w:t>
            </w:r>
            <w:r>
              <w:rPr>
                <w:rFonts w:eastAsia="Times New Roman"/>
                <w:szCs w:val="24"/>
                <w:lang w:eastAsia="ru-RU"/>
              </w:rPr>
              <w:t>2</w:t>
            </w:r>
            <w:r w:rsidRPr="00347633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4</w:t>
            </w:r>
            <w:r w:rsidRPr="00347633">
              <w:rPr>
                <w:rFonts w:eastAsia="Times New Roman"/>
                <w:szCs w:val="24"/>
                <w:lang w:eastAsia="ru-RU"/>
              </w:rPr>
              <w:t>.) связанных с представлением интересов заказчика в суде (различные ходатайства, заявления об изменении предмета или основа</w:t>
            </w:r>
            <w:r>
              <w:rPr>
                <w:rFonts w:eastAsia="Times New Roman"/>
                <w:szCs w:val="24"/>
                <w:lang w:eastAsia="ru-RU"/>
              </w:rPr>
              <w:t xml:space="preserve">ния иска, мирового соглашения, </w:t>
            </w:r>
            <w:r w:rsidRPr="00347633">
              <w:rPr>
                <w:rFonts w:eastAsia="Times New Roman"/>
                <w:szCs w:val="24"/>
                <w:lang w:eastAsia="ru-RU"/>
              </w:rPr>
              <w:t xml:space="preserve">и т.п.) </w:t>
            </w:r>
          </w:p>
        </w:tc>
        <w:tc>
          <w:tcPr>
            <w:tcW w:w="2425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rPr>
          <w:trHeight w:val="485"/>
        </w:trPr>
        <w:tc>
          <w:tcPr>
            <w:tcW w:w="747" w:type="dxa"/>
            <w:vAlign w:val="center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2.6.</w:t>
            </w:r>
          </w:p>
        </w:tc>
        <w:tc>
          <w:tcPr>
            <w:tcW w:w="7088" w:type="dxa"/>
            <w:vAlign w:val="center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Подготовка апелляционной, кассационной жалобы </w:t>
            </w:r>
          </w:p>
        </w:tc>
        <w:tc>
          <w:tcPr>
            <w:tcW w:w="2425" w:type="dxa"/>
            <w:vAlign w:val="center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EF587C" w:rsidRPr="00C02400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Pr="00D761DF" w:rsidRDefault="00EF587C" w:rsidP="00EF587C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  <w:r w:rsidRPr="00D761DF">
        <w:rPr>
          <w:rFonts w:eastAsia="Times New Roman"/>
          <w:i/>
          <w:sz w:val="20"/>
          <w:szCs w:val="20"/>
          <w:lang w:eastAsia="ru-RU"/>
        </w:rPr>
        <w:t>*Если валюта стоимости оказания услуг отличается от рублей, то укажите</w:t>
      </w:r>
      <w:r>
        <w:rPr>
          <w:rFonts w:eastAsia="Times New Roman"/>
          <w:i/>
          <w:sz w:val="20"/>
          <w:szCs w:val="20"/>
          <w:lang w:eastAsia="ru-RU"/>
        </w:rPr>
        <w:t>,</w:t>
      </w:r>
      <w:r w:rsidRPr="00D761DF">
        <w:rPr>
          <w:rFonts w:eastAsia="Times New Roman"/>
          <w:i/>
          <w:sz w:val="20"/>
          <w:szCs w:val="20"/>
          <w:lang w:eastAsia="ru-RU"/>
        </w:rPr>
        <w:t xml:space="preserve"> </w:t>
      </w:r>
      <w:r>
        <w:rPr>
          <w:rFonts w:eastAsia="Times New Roman"/>
          <w:i/>
          <w:sz w:val="20"/>
          <w:szCs w:val="20"/>
          <w:lang w:eastAsia="ru-RU"/>
        </w:rPr>
        <w:t>какая валюта применяется.</w:t>
      </w:r>
    </w:p>
    <w:p w:rsidR="00EF587C" w:rsidRPr="00C02400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Pr="00C02400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"/>
        <w:gridCol w:w="7088"/>
        <w:gridCol w:w="2425"/>
      </w:tblGrid>
      <w:tr w:rsidR="00EF587C" w:rsidRPr="00347633" w:rsidTr="003E6C0F">
        <w:trPr>
          <w:trHeight w:val="341"/>
        </w:trPr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Почасовая оплата</w:t>
            </w:r>
          </w:p>
        </w:tc>
        <w:tc>
          <w:tcPr>
            <w:tcW w:w="2425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47633">
              <w:rPr>
                <w:rFonts w:eastAsia="Times New Roman"/>
                <w:b/>
                <w:szCs w:val="24"/>
                <w:lang w:eastAsia="ru-RU"/>
              </w:rPr>
              <w:t>Стоимость, руб.</w:t>
            </w:r>
            <w:r>
              <w:rPr>
                <w:rFonts w:eastAsia="Times New Roman"/>
                <w:b/>
                <w:szCs w:val="24"/>
                <w:lang w:eastAsia="ru-RU"/>
              </w:rPr>
              <w:t>*</w:t>
            </w: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  <w:r w:rsidRPr="00347633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Стоимость 1 часа ока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зания юридических услуг (если у вас или в вашей компании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 предусмотрена почасовая оплата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EF587C" w:rsidRPr="0015616B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Pr="00D761DF" w:rsidRDefault="00EF587C" w:rsidP="00EF587C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  <w:r w:rsidRPr="00D761DF">
        <w:rPr>
          <w:rFonts w:eastAsia="Times New Roman"/>
          <w:i/>
          <w:sz w:val="20"/>
          <w:szCs w:val="20"/>
          <w:lang w:eastAsia="ru-RU"/>
        </w:rPr>
        <w:t>*Если валюта стоимости оказания услуг отличается от рублей, то укажите</w:t>
      </w:r>
      <w:r>
        <w:rPr>
          <w:rFonts w:eastAsia="Times New Roman"/>
          <w:i/>
          <w:sz w:val="20"/>
          <w:szCs w:val="20"/>
          <w:lang w:eastAsia="ru-RU"/>
        </w:rPr>
        <w:t>,</w:t>
      </w:r>
      <w:r w:rsidRPr="00D761DF">
        <w:rPr>
          <w:rFonts w:eastAsia="Times New Roman"/>
          <w:i/>
          <w:sz w:val="20"/>
          <w:szCs w:val="20"/>
          <w:lang w:eastAsia="ru-RU"/>
        </w:rPr>
        <w:t xml:space="preserve"> </w:t>
      </w:r>
      <w:r>
        <w:rPr>
          <w:rFonts w:eastAsia="Times New Roman"/>
          <w:i/>
          <w:sz w:val="20"/>
          <w:szCs w:val="20"/>
          <w:lang w:eastAsia="ru-RU"/>
        </w:rPr>
        <w:t>какая валюта применяется.</w:t>
      </w:r>
    </w:p>
    <w:p w:rsidR="00EF587C" w:rsidRPr="0015616B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val="en-US" w:eastAsia="ru-RU"/>
        </w:rPr>
        <w:t>III</w:t>
      </w:r>
      <w:r w:rsidRPr="00347633">
        <w:rPr>
          <w:rFonts w:eastAsia="Times New Roman"/>
          <w:b/>
          <w:szCs w:val="24"/>
          <w:lang w:eastAsia="ru-RU"/>
        </w:rPr>
        <w:t>.</w:t>
      </w:r>
      <w:r>
        <w:rPr>
          <w:rFonts w:eastAsia="Times New Roman"/>
          <w:b/>
          <w:szCs w:val="24"/>
          <w:lang w:eastAsia="ru-RU"/>
        </w:rPr>
        <w:t xml:space="preserve"> Увеличивается ли стоимость оказания услуг по представительству интересов заказчика в судебных процессах в зависимости от следующих факторов (если да, то на сколько процентов)?</w:t>
      </w: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21"/>
        <w:gridCol w:w="7654"/>
        <w:gridCol w:w="1837"/>
      </w:tblGrid>
      <w:tr w:rsidR="00EF587C" w:rsidTr="003E6C0F">
        <w:trPr>
          <w:trHeight w:val="285"/>
        </w:trPr>
        <w:tc>
          <w:tcPr>
            <w:tcW w:w="421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Фактор сложности</w:t>
            </w:r>
          </w:p>
        </w:tc>
        <w:tc>
          <w:tcPr>
            <w:tcW w:w="1837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% увеличения стоимости*</w:t>
            </w:r>
          </w:p>
        </w:tc>
      </w:tr>
      <w:tr w:rsidR="00EF587C" w:rsidTr="003E6C0F">
        <w:tc>
          <w:tcPr>
            <w:tcW w:w="421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</w:tcPr>
          <w:p w:rsidR="00EF587C" w:rsidRPr="00864BEF" w:rsidRDefault="00EF587C" w:rsidP="003E6C0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4BEF">
              <w:rPr>
                <w:rFonts w:eastAsia="Times New Roman"/>
                <w:sz w:val="24"/>
                <w:szCs w:val="24"/>
                <w:lang w:eastAsia="ru-RU"/>
              </w:rPr>
              <w:t>Отсутствие единообразной практики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 данной категории дел</w:t>
            </w:r>
          </w:p>
        </w:tc>
        <w:tc>
          <w:tcPr>
            <w:tcW w:w="1837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EF587C" w:rsidTr="003E6C0F">
        <w:tc>
          <w:tcPr>
            <w:tcW w:w="421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4" w:type="dxa"/>
          </w:tcPr>
          <w:p w:rsidR="00EF587C" w:rsidRPr="00864BEF" w:rsidRDefault="00EF587C" w:rsidP="003E6C0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Сумма иска выше 10</w:t>
            </w:r>
            <w:r w:rsidRPr="00864BE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64BEF">
              <w:rPr>
                <w:rFonts w:eastAsia="Times New Roman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864BEF">
              <w:rPr>
                <w:rFonts w:eastAsia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837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EF587C" w:rsidTr="003E6C0F">
        <w:tc>
          <w:tcPr>
            <w:tcW w:w="421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4" w:type="dxa"/>
          </w:tcPr>
          <w:p w:rsidR="00EF587C" w:rsidRPr="00864BEF" w:rsidRDefault="00EF587C" w:rsidP="003E6C0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4BEF">
              <w:rPr>
                <w:rFonts w:eastAsia="Times New Roman"/>
                <w:sz w:val="24"/>
                <w:szCs w:val="24"/>
                <w:lang w:eastAsia="ru-RU"/>
              </w:rPr>
              <w:t>Значительное количество участников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судебном процессе</w:t>
            </w:r>
          </w:p>
        </w:tc>
        <w:tc>
          <w:tcPr>
            <w:tcW w:w="1837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EF587C" w:rsidTr="003E6C0F">
        <w:tc>
          <w:tcPr>
            <w:tcW w:w="421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4" w:type="dxa"/>
          </w:tcPr>
          <w:p w:rsidR="00EF587C" w:rsidRPr="00864BEF" w:rsidRDefault="00EF587C" w:rsidP="003E6C0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4BEF">
              <w:rPr>
                <w:rFonts w:eastAsia="Times New Roman"/>
                <w:sz w:val="24"/>
                <w:szCs w:val="24"/>
                <w:lang w:eastAsia="ru-RU"/>
              </w:rPr>
              <w:t xml:space="preserve">Значительное количество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предполагаемых </w:t>
            </w:r>
            <w:r w:rsidRPr="00864BEF">
              <w:rPr>
                <w:rFonts w:eastAsia="Times New Roman"/>
                <w:sz w:val="24"/>
                <w:szCs w:val="24"/>
                <w:lang w:eastAsia="ru-RU"/>
              </w:rPr>
              <w:t>процессуальных действий</w:t>
            </w:r>
          </w:p>
        </w:tc>
        <w:tc>
          <w:tcPr>
            <w:tcW w:w="1837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EF587C" w:rsidTr="003E6C0F">
        <w:tc>
          <w:tcPr>
            <w:tcW w:w="421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4" w:type="dxa"/>
          </w:tcPr>
          <w:p w:rsidR="00EF587C" w:rsidRPr="00864BEF" w:rsidRDefault="00EF587C" w:rsidP="003E6C0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4BEF">
              <w:rPr>
                <w:rFonts w:eastAsia="Times New Roman"/>
                <w:sz w:val="24"/>
                <w:szCs w:val="24"/>
                <w:lang w:eastAsia="ru-RU"/>
              </w:rPr>
              <w:t>Необходимость сложных расчётов при наличии большого количества первичных документов</w:t>
            </w:r>
          </w:p>
        </w:tc>
        <w:tc>
          <w:tcPr>
            <w:tcW w:w="1837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  <w:r w:rsidRPr="00D761DF">
        <w:rPr>
          <w:rFonts w:eastAsia="Times New Roman"/>
          <w:i/>
          <w:sz w:val="20"/>
          <w:szCs w:val="20"/>
          <w:lang w:eastAsia="ru-RU"/>
        </w:rPr>
        <w:t>*</w:t>
      </w:r>
      <w:r>
        <w:rPr>
          <w:rFonts w:eastAsia="Times New Roman"/>
          <w:i/>
          <w:sz w:val="20"/>
          <w:szCs w:val="20"/>
          <w:lang w:eastAsia="ru-RU"/>
        </w:rPr>
        <w:t>Если какой-то фактор вами не учитывается при ценообразовании стоимости услуг, то ставится прочерк или ячейка оставляется не заполненной.</w:t>
      </w: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</w:p>
    <w:p w:rsidR="00EF587C" w:rsidRPr="00C34080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val="en-US" w:eastAsia="ru-RU"/>
        </w:rPr>
        <w:t>IV</w:t>
      </w:r>
      <w:r w:rsidRPr="00347633">
        <w:rPr>
          <w:rFonts w:eastAsia="Times New Roman"/>
          <w:b/>
          <w:szCs w:val="24"/>
          <w:lang w:eastAsia="ru-RU"/>
        </w:rPr>
        <w:t>.</w:t>
      </w:r>
      <w:r>
        <w:rPr>
          <w:rFonts w:eastAsia="Times New Roman"/>
          <w:b/>
          <w:szCs w:val="24"/>
          <w:lang w:val="en-US" w:eastAsia="ru-RU"/>
        </w:rPr>
        <w:t xml:space="preserve"> </w:t>
      </w:r>
      <w:r>
        <w:rPr>
          <w:rFonts w:eastAsia="Times New Roman"/>
          <w:b/>
          <w:szCs w:val="24"/>
          <w:lang w:eastAsia="ru-RU"/>
        </w:rPr>
        <w:t>Конфиденциальность</w:t>
      </w: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0"/>
        <w:gridCol w:w="566"/>
        <w:gridCol w:w="748"/>
      </w:tblGrid>
      <w:tr w:rsidR="00EF587C" w:rsidRPr="008344BF" w:rsidTr="003E6C0F">
        <w:tc>
          <w:tcPr>
            <w:tcW w:w="8609" w:type="dxa"/>
            <w:vMerge w:val="restart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Вся информация, предоставленная в данной анкете, </w:t>
            </w:r>
            <w:proofErr w:type="gramStart"/>
            <w:r>
              <w:rPr>
                <w:rFonts w:eastAsia="Times New Roman"/>
                <w:b/>
                <w:szCs w:val="24"/>
                <w:lang w:eastAsia="ru-RU"/>
              </w:rPr>
              <w:t>является конфиденциальной и не подлежит</w:t>
            </w:r>
            <w:proofErr w:type="gramEnd"/>
            <w:r>
              <w:rPr>
                <w:rFonts w:eastAsia="Times New Roman"/>
                <w:b/>
                <w:szCs w:val="24"/>
                <w:lang w:eastAsia="ru-RU"/>
              </w:rPr>
              <w:t xml:space="preserve"> раскрытию </w:t>
            </w:r>
            <w:r w:rsidRPr="00D845A9">
              <w:rPr>
                <w:rFonts w:eastAsia="Times New Roman"/>
                <w:i/>
                <w:szCs w:val="24"/>
                <w:lang w:eastAsia="ru-RU"/>
              </w:rPr>
              <w:t>(по умолчанию выбрано «Да»)</w:t>
            </w:r>
          </w:p>
        </w:tc>
        <w:tc>
          <w:tcPr>
            <w:tcW w:w="567" w:type="dxa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Да</w:t>
            </w:r>
          </w:p>
        </w:tc>
        <w:tc>
          <w:tcPr>
            <w:tcW w:w="628" w:type="dxa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Нет</w:t>
            </w:r>
            <w:r>
              <w:rPr>
                <w:rFonts w:eastAsia="Times New Roman"/>
                <w:b/>
                <w:szCs w:val="24"/>
                <w:lang w:eastAsia="ru-RU"/>
              </w:rPr>
              <w:t>*</w:t>
            </w:r>
          </w:p>
        </w:tc>
      </w:tr>
      <w:tr w:rsidR="00EF587C" w:rsidRPr="00347633" w:rsidTr="003E6C0F">
        <w:tc>
          <w:tcPr>
            <w:tcW w:w="8609" w:type="dxa"/>
            <w:vMerge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sdt>
          <w:sdtPr>
            <w:rPr>
              <w:rFonts w:eastAsia="Times New Roman"/>
              <w:szCs w:val="24"/>
              <w:lang w:eastAsia="ru-RU"/>
            </w:rPr>
            <w:id w:val="1241827277"/>
          </w:sdtPr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☒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1987742248"/>
          </w:sdtPr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</w:tbl>
    <w:p w:rsidR="00EF587C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*Если вы желаете, чтобы предоставленные вами данные были опубликованы, то необходимо выб</w:t>
      </w:r>
      <w:r w:rsidRPr="00D845A9">
        <w:rPr>
          <w:rFonts w:eastAsia="Times New Roman"/>
          <w:i/>
          <w:szCs w:val="24"/>
          <w:lang w:eastAsia="ru-RU"/>
        </w:rPr>
        <w:t>ра</w:t>
      </w:r>
      <w:r>
        <w:rPr>
          <w:rFonts w:eastAsia="Times New Roman"/>
          <w:i/>
          <w:szCs w:val="24"/>
          <w:lang w:eastAsia="ru-RU"/>
        </w:rPr>
        <w:t>ть</w:t>
      </w:r>
      <w:r w:rsidRPr="00D845A9">
        <w:rPr>
          <w:rFonts w:eastAsia="Times New Roman"/>
          <w:i/>
          <w:szCs w:val="24"/>
          <w:lang w:eastAsia="ru-RU"/>
        </w:rPr>
        <w:t xml:space="preserve"> </w:t>
      </w:r>
      <w:r>
        <w:rPr>
          <w:rFonts w:eastAsia="Times New Roman"/>
          <w:i/>
          <w:szCs w:val="24"/>
          <w:lang w:eastAsia="ru-RU"/>
        </w:rPr>
        <w:t xml:space="preserve">вариант </w:t>
      </w:r>
      <w:r w:rsidRPr="00D845A9">
        <w:rPr>
          <w:rFonts w:eastAsia="Times New Roman"/>
          <w:i/>
          <w:szCs w:val="24"/>
          <w:lang w:eastAsia="ru-RU"/>
        </w:rPr>
        <w:t>«Нет»</w:t>
      </w:r>
      <w:r>
        <w:rPr>
          <w:rFonts w:eastAsia="Times New Roman"/>
          <w:i/>
          <w:szCs w:val="24"/>
          <w:lang w:eastAsia="ru-RU"/>
        </w:rPr>
        <w:t>. Тогда</w:t>
      </w:r>
      <w:r w:rsidRPr="00D845A9">
        <w:rPr>
          <w:rFonts w:eastAsia="Times New Roman"/>
          <w:i/>
          <w:szCs w:val="24"/>
          <w:lang w:eastAsia="ru-RU"/>
        </w:rPr>
        <w:t xml:space="preserve"> предоставленные вами данные по стоимости </w:t>
      </w:r>
      <w:r>
        <w:rPr>
          <w:rFonts w:eastAsia="Times New Roman"/>
          <w:i/>
          <w:szCs w:val="24"/>
          <w:lang w:eastAsia="ru-RU"/>
        </w:rPr>
        <w:t>оказываемых вами услуг будут</w:t>
      </w:r>
      <w:r w:rsidRPr="00D845A9">
        <w:rPr>
          <w:rFonts w:eastAsia="Times New Roman"/>
          <w:i/>
          <w:szCs w:val="24"/>
          <w:lang w:eastAsia="ru-RU"/>
        </w:rPr>
        <w:t xml:space="preserve"> опубликованы</w:t>
      </w:r>
      <w:r>
        <w:rPr>
          <w:rFonts w:eastAsia="Times New Roman"/>
          <w:i/>
          <w:szCs w:val="24"/>
          <w:lang w:eastAsia="ru-RU"/>
        </w:rPr>
        <w:t xml:space="preserve"> в Исследовании.</w:t>
      </w: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EF587C" w:rsidRPr="00EC589D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Дата заполнения: «  » _____________ 201_ г.</w:t>
      </w: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Должность лица, заполнившего анкету:</w:t>
      </w: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Подпись: _______________/                    /</w:t>
      </w:r>
    </w:p>
    <w:p w:rsidR="00EF587C" w:rsidRDefault="00EF587C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EF587C" w:rsidRDefault="00EF587C" w:rsidP="00EF587C">
      <w:pPr>
        <w:spacing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ОПРОСНИК</w:t>
      </w:r>
    </w:p>
    <w:p w:rsidR="00EF587C" w:rsidRDefault="00EF587C" w:rsidP="00EF587C">
      <w:pPr>
        <w:spacing w:after="120" w:line="240" w:lineRule="auto"/>
        <w:jc w:val="right"/>
        <w:rPr>
          <w:sz w:val="28"/>
          <w:szCs w:val="28"/>
        </w:rPr>
      </w:pPr>
    </w:p>
    <w:p w:rsidR="00EF587C" w:rsidRDefault="00EF587C" w:rsidP="00EF587C">
      <w:pPr>
        <w:rPr>
          <w:b/>
          <w:i/>
          <w:szCs w:val="24"/>
        </w:rPr>
      </w:pPr>
      <w:r>
        <w:rPr>
          <w:b/>
          <w:i/>
          <w:szCs w:val="24"/>
        </w:rPr>
        <w:t xml:space="preserve">КРАТКИЙ ОПРОС </w:t>
      </w:r>
    </w:p>
    <w:p w:rsidR="00EF587C" w:rsidRPr="00395950" w:rsidRDefault="00EF587C" w:rsidP="00EF587C">
      <w:pPr>
        <w:rPr>
          <w:i/>
          <w:szCs w:val="24"/>
        </w:rPr>
      </w:pPr>
      <w:r w:rsidRPr="00323EB3">
        <w:rPr>
          <w:b/>
          <w:i/>
          <w:szCs w:val="24"/>
        </w:rPr>
        <w:t>Комментарий:</w:t>
      </w:r>
      <w:r>
        <w:rPr>
          <w:i/>
          <w:szCs w:val="24"/>
        </w:rPr>
        <w:t xml:space="preserve"> Данный опрос </w:t>
      </w:r>
      <w:proofErr w:type="gramStart"/>
      <w:r>
        <w:rPr>
          <w:i/>
          <w:szCs w:val="24"/>
        </w:rPr>
        <w:t>заполняется на усмотрение респондента и не является</w:t>
      </w:r>
      <w:proofErr w:type="gramEnd"/>
      <w:r>
        <w:rPr>
          <w:i/>
          <w:szCs w:val="24"/>
        </w:rPr>
        <w:t xml:space="preserve"> обязательным для участия в Исследовании-2018. Вся предоставленная респондентом информация </w:t>
      </w:r>
      <w:proofErr w:type="gramStart"/>
      <w:r>
        <w:rPr>
          <w:i/>
          <w:szCs w:val="24"/>
        </w:rPr>
        <w:t>будет содержаться в конфиденциальности и не станет</w:t>
      </w:r>
      <w:proofErr w:type="gramEnd"/>
      <w:r>
        <w:rPr>
          <w:i/>
          <w:szCs w:val="24"/>
        </w:rPr>
        <w:t xml:space="preserve"> известной кому-либо кроме организатора Исследования экспертной группы </w:t>
      </w:r>
      <w:r>
        <w:rPr>
          <w:i/>
          <w:szCs w:val="24"/>
          <w:lang w:val="en-US"/>
        </w:rPr>
        <w:t>VETA</w:t>
      </w:r>
      <w:r>
        <w:rPr>
          <w:i/>
          <w:szCs w:val="24"/>
        </w:rPr>
        <w:t>. Предоставленная респондентами информация будет использована для написания обзора тенденций рынка юридических услуг в Исследовании 2018, при этом конкретные ответы респондентов раскрываться не будут.</w:t>
      </w:r>
    </w:p>
    <w:p w:rsidR="00EF587C" w:rsidRPr="00323EB3" w:rsidRDefault="00EF587C" w:rsidP="00EF587C">
      <w:pPr>
        <w:jc w:val="center"/>
        <w:rPr>
          <w:szCs w:val="24"/>
        </w:rPr>
      </w:pPr>
    </w:p>
    <w:p w:rsidR="00EF587C" w:rsidRPr="00323EB3" w:rsidRDefault="00EF587C" w:rsidP="00EF587C">
      <w:pPr>
        <w:jc w:val="center"/>
        <w:rPr>
          <w:b/>
          <w:szCs w:val="24"/>
        </w:rPr>
      </w:pPr>
      <w:r w:rsidRPr="00323EB3">
        <w:rPr>
          <w:b/>
          <w:szCs w:val="24"/>
        </w:rPr>
        <w:t>Опрос о состоянии рынка юридических услуг</w:t>
      </w:r>
      <w:r>
        <w:rPr>
          <w:b/>
          <w:szCs w:val="24"/>
        </w:rPr>
        <w:br/>
      </w:r>
      <w:r w:rsidRPr="00323EB3">
        <w:rPr>
          <w:b/>
          <w:szCs w:val="24"/>
        </w:rPr>
        <w:t>по представл</w:t>
      </w:r>
      <w:r>
        <w:rPr>
          <w:b/>
          <w:szCs w:val="24"/>
        </w:rPr>
        <w:t>ению интересов доверителей в судах</w:t>
      </w:r>
    </w:p>
    <w:p w:rsidR="00EF587C" w:rsidRPr="00323EB3" w:rsidRDefault="00EF587C" w:rsidP="00EF587C">
      <w:pPr>
        <w:jc w:val="center"/>
        <w:rPr>
          <w:szCs w:val="24"/>
        </w:rPr>
      </w:pPr>
    </w:p>
    <w:p w:rsidR="00EF587C" w:rsidRPr="00323EB3" w:rsidRDefault="00EF587C" w:rsidP="00EF587C">
      <w:pPr>
        <w:pStyle w:val="a6"/>
        <w:numPr>
          <w:ilvl w:val="0"/>
          <w:numId w:val="32"/>
        </w:numPr>
        <w:spacing w:after="160" w:line="259" w:lineRule="auto"/>
        <w:rPr>
          <w:szCs w:val="24"/>
        </w:rPr>
      </w:pPr>
      <w:r w:rsidRPr="00323EB3">
        <w:rPr>
          <w:szCs w:val="24"/>
        </w:rPr>
        <w:t xml:space="preserve">Как вы считаете, количество </w:t>
      </w:r>
      <w:r>
        <w:rPr>
          <w:szCs w:val="24"/>
        </w:rPr>
        <w:t>обращений</w:t>
      </w:r>
      <w:r w:rsidRPr="00323EB3">
        <w:rPr>
          <w:szCs w:val="24"/>
        </w:rPr>
        <w:t xml:space="preserve"> </w:t>
      </w:r>
      <w:r>
        <w:rPr>
          <w:szCs w:val="24"/>
        </w:rPr>
        <w:t>за правовой помощью</w:t>
      </w:r>
      <w:r w:rsidRPr="00323EB3">
        <w:rPr>
          <w:szCs w:val="24"/>
        </w:rPr>
        <w:t xml:space="preserve"> в 201</w:t>
      </w:r>
      <w:r>
        <w:rPr>
          <w:szCs w:val="24"/>
        </w:rPr>
        <w:t>8</w:t>
      </w:r>
      <w:r w:rsidRPr="00323EB3">
        <w:rPr>
          <w:szCs w:val="24"/>
        </w:rPr>
        <w:t xml:space="preserve"> году по сравнению с 201</w:t>
      </w:r>
      <w:r>
        <w:rPr>
          <w:szCs w:val="24"/>
        </w:rPr>
        <w:t>7</w:t>
      </w:r>
      <w:r w:rsidRPr="00323EB3">
        <w:rPr>
          <w:szCs w:val="24"/>
        </w:rPr>
        <w:t xml:space="preserve"> снизил</w:t>
      </w:r>
      <w:r>
        <w:rPr>
          <w:szCs w:val="24"/>
        </w:rPr>
        <w:t>о</w:t>
      </w:r>
      <w:r w:rsidRPr="00323EB3">
        <w:rPr>
          <w:szCs w:val="24"/>
        </w:rPr>
        <w:t xml:space="preserve">сь, </w:t>
      </w:r>
      <w:r>
        <w:rPr>
          <w:szCs w:val="24"/>
        </w:rPr>
        <w:t>выросло, остало</w:t>
      </w:r>
      <w:r w:rsidRPr="00323EB3">
        <w:rPr>
          <w:szCs w:val="24"/>
        </w:rPr>
        <w:t>сь на прежнем уровне? В 201</w:t>
      </w:r>
      <w:r>
        <w:rPr>
          <w:szCs w:val="24"/>
        </w:rPr>
        <w:t>9</w:t>
      </w:r>
      <w:r w:rsidRPr="00323EB3">
        <w:rPr>
          <w:szCs w:val="24"/>
        </w:rPr>
        <w:t xml:space="preserve"> тенденции сохранятся или изменятся? Если изменятся, то как?</w:t>
      </w:r>
    </w:p>
    <w:p w:rsidR="00EF587C" w:rsidRPr="00323EB3" w:rsidRDefault="00EF587C" w:rsidP="00EF587C">
      <w:pPr>
        <w:pStyle w:val="a6"/>
        <w:rPr>
          <w:b/>
          <w:szCs w:val="24"/>
        </w:rPr>
      </w:pPr>
      <w:r w:rsidRPr="00323EB3">
        <w:rPr>
          <w:b/>
          <w:szCs w:val="24"/>
        </w:rPr>
        <w:t>Ответ:</w:t>
      </w:r>
    </w:p>
    <w:p w:rsidR="00EF587C" w:rsidRPr="00323EB3" w:rsidRDefault="00EF587C" w:rsidP="00EF587C">
      <w:pPr>
        <w:pStyle w:val="a6"/>
        <w:rPr>
          <w:szCs w:val="24"/>
        </w:rPr>
      </w:pPr>
    </w:p>
    <w:p w:rsidR="00EF587C" w:rsidRPr="00323EB3" w:rsidRDefault="00EF587C" w:rsidP="00EF587C">
      <w:pPr>
        <w:pStyle w:val="a6"/>
        <w:numPr>
          <w:ilvl w:val="0"/>
          <w:numId w:val="32"/>
        </w:numPr>
        <w:spacing w:after="160" w:line="259" w:lineRule="auto"/>
        <w:rPr>
          <w:szCs w:val="24"/>
        </w:rPr>
      </w:pPr>
      <w:r w:rsidRPr="00323EB3">
        <w:rPr>
          <w:szCs w:val="24"/>
        </w:rPr>
        <w:t xml:space="preserve">Средняя стоимость оказания </w:t>
      </w:r>
      <w:r>
        <w:rPr>
          <w:szCs w:val="24"/>
        </w:rPr>
        <w:t>правовой помощи</w:t>
      </w:r>
      <w:r w:rsidRPr="00323EB3">
        <w:rPr>
          <w:szCs w:val="24"/>
        </w:rPr>
        <w:t xml:space="preserve"> в 201</w:t>
      </w:r>
      <w:r>
        <w:rPr>
          <w:szCs w:val="24"/>
        </w:rPr>
        <w:t>8</w:t>
      </w:r>
      <w:r w:rsidRPr="00323EB3">
        <w:rPr>
          <w:szCs w:val="24"/>
        </w:rPr>
        <w:t xml:space="preserve"> </w:t>
      </w:r>
      <w:r>
        <w:rPr>
          <w:szCs w:val="24"/>
        </w:rPr>
        <w:t xml:space="preserve">году по сравнению с 2017 </w:t>
      </w:r>
      <w:r w:rsidRPr="00323EB3">
        <w:rPr>
          <w:szCs w:val="24"/>
        </w:rPr>
        <w:t>снизилась, выросла, осталась на прежнем уровне? В 2018 тенденции сохранятся или изменятся? Если изменятся, то как?</w:t>
      </w:r>
    </w:p>
    <w:p w:rsidR="00EF587C" w:rsidRPr="00323EB3" w:rsidRDefault="00EF587C" w:rsidP="00EF587C">
      <w:pPr>
        <w:pStyle w:val="a6"/>
        <w:rPr>
          <w:b/>
          <w:szCs w:val="24"/>
        </w:rPr>
      </w:pPr>
      <w:r w:rsidRPr="00323EB3">
        <w:rPr>
          <w:b/>
          <w:szCs w:val="24"/>
        </w:rPr>
        <w:t>Ответ:</w:t>
      </w:r>
    </w:p>
    <w:p w:rsidR="00EF587C" w:rsidRPr="00323EB3" w:rsidRDefault="00EF587C" w:rsidP="00EF587C">
      <w:pPr>
        <w:pStyle w:val="a6"/>
        <w:rPr>
          <w:szCs w:val="24"/>
        </w:rPr>
      </w:pPr>
    </w:p>
    <w:p w:rsidR="00EF587C" w:rsidRPr="00323EB3" w:rsidRDefault="00EF587C" w:rsidP="00EF587C">
      <w:pPr>
        <w:pStyle w:val="a6"/>
        <w:numPr>
          <w:ilvl w:val="0"/>
          <w:numId w:val="32"/>
        </w:numPr>
        <w:spacing w:after="160" w:line="259" w:lineRule="auto"/>
        <w:rPr>
          <w:szCs w:val="24"/>
        </w:rPr>
      </w:pPr>
      <w:r w:rsidRPr="00323EB3">
        <w:rPr>
          <w:szCs w:val="24"/>
        </w:rPr>
        <w:t>Количество организаций, оказывающих услуги по предст</w:t>
      </w:r>
      <w:r>
        <w:rPr>
          <w:szCs w:val="24"/>
        </w:rPr>
        <w:t>авительству интересов доверителей</w:t>
      </w:r>
      <w:r w:rsidRPr="00323EB3">
        <w:rPr>
          <w:szCs w:val="24"/>
        </w:rPr>
        <w:t xml:space="preserve"> в суде, в 201</w:t>
      </w:r>
      <w:r>
        <w:rPr>
          <w:szCs w:val="24"/>
        </w:rPr>
        <w:t>8</w:t>
      </w:r>
      <w:r w:rsidRPr="00323EB3">
        <w:rPr>
          <w:szCs w:val="24"/>
        </w:rPr>
        <w:t xml:space="preserve"> </w:t>
      </w:r>
      <w:r>
        <w:rPr>
          <w:szCs w:val="24"/>
        </w:rPr>
        <w:t>году по сравнению с 2017 снизило</w:t>
      </w:r>
      <w:r w:rsidRPr="00323EB3">
        <w:rPr>
          <w:szCs w:val="24"/>
        </w:rPr>
        <w:t>сь, выро</w:t>
      </w:r>
      <w:r>
        <w:rPr>
          <w:szCs w:val="24"/>
        </w:rPr>
        <w:t>сло, остало</w:t>
      </w:r>
      <w:r w:rsidRPr="00323EB3">
        <w:rPr>
          <w:szCs w:val="24"/>
        </w:rPr>
        <w:t>сь на прежнем уровне? В 201</w:t>
      </w:r>
      <w:r>
        <w:rPr>
          <w:szCs w:val="24"/>
        </w:rPr>
        <w:t>9</w:t>
      </w:r>
      <w:r w:rsidRPr="00323EB3">
        <w:rPr>
          <w:szCs w:val="24"/>
        </w:rPr>
        <w:t xml:space="preserve"> тенденции сохранятся или изменятся? Если изменятся, то как?</w:t>
      </w:r>
    </w:p>
    <w:p w:rsidR="00EF587C" w:rsidRPr="00323EB3" w:rsidRDefault="00EF587C" w:rsidP="00EF587C">
      <w:pPr>
        <w:pStyle w:val="a6"/>
        <w:rPr>
          <w:b/>
          <w:szCs w:val="24"/>
        </w:rPr>
      </w:pPr>
      <w:r w:rsidRPr="00323EB3">
        <w:rPr>
          <w:b/>
          <w:szCs w:val="24"/>
        </w:rPr>
        <w:t>Ответ:</w:t>
      </w:r>
    </w:p>
    <w:p w:rsidR="00EF587C" w:rsidRPr="00323EB3" w:rsidRDefault="00EF587C" w:rsidP="00EF587C">
      <w:pPr>
        <w:pStyle w:val="a6"/>
        <w:rPr>
          <w:szCs w:val="24"/>
        </w:rPr>
      </w:pPr>
    </w:p>
    <w:p w:rsidR="00EF587C" w:rsidRPr="00323EB3" w:rsidRDefault="00EF587C" w:rsidP="00EF587C">
      <w:pPr>
        <w:pStyle w:val="a6"/>
        <w:numPr>
          <w:ilvl w:val="0"/>
          <w:numId w:val="32"/>
        </w:numPr>
        <w:spacing w:after="160" w:line="259" w:lineRule="auto"/>
        <w:rPr>
          <w:szCs w:val="24"/>
        </w:rPr>
      </w:pPr>
      <w:r w:rsidRPr="00323EB3">
        <w:rPr>
          <w:szCs w:val="24"/>
        </w:rPr>
        <w:t>В 201</w:t>
      </w:r>
      <w:r>
        <w:rPr>
          <w:szCs w:val="24"/>
        </w:rPr>
        <w:t>6</w:t>
      </w:r>
      <w:r w:rsidRPr="00323EB3">
        <w:rPr>
          <w:szCs w:val="24"/>
        </w:rPr>
        <w:t>-201</w:t>
      </w:r>
      <w:r>
        <w:rPr>
          <w:szCs w:val="24"/>
        </w:rPr>
        <w:t>7</w:t>
      </w:r>
      <w:r w:rsidRPr="00323EB3">
        <w:rPr>
          <w:szCs w:val="24"/>
        </w:rPr>
        <w:t xml:space="preserve"> гг. ряд аналитиков отмечал, что многие</w:t>
      </w:r>
      <w:r>
        <w:rPr>
          <w:szCs w:val="24"/>
        </w:rPr>
        <w:t xml:space="preserve"> юридические</w:t>
      </w:r>
      <w:r w:rsidRPr="00323EB3">
        <w:rPr>
          <w:szCs w:val="24"/>
        </w:rPr>
        <w:t xml:space="preserve"> услуги, которые </w:t>
      </w:r>
      <w:r>
        <w:rPr>
          <w:szCs w:val="24"/>
        </w:rPr>
        <w:t xml:space="preserve">коммерческие организации </w:t>
      </w:r>
      <w:r w:rsidRPr="00323EB3">
        <w:rPr>
          <w:szCs w:val="24"/>
        </w:rPr>
        <w:t>ран</w:t>
      </w:r>
      <w:r>
        <w:rPr>
          <w:szCs w:val="24"/>
        </w:rPr>
        <w:t>е</w:t>
      </w:r>
      <w:r w:rsidRPr="00323EB3">
        <w:rPr>
          <w:szCs w:val="24"/>
        </w:rPr>
        <w:t>е передавал</w:t>
      </w:r>
      <w:r>
        <w:rPr>
          <w:szCs w:val="24"/>
        </w:rPr>
        <w:t>и</w:t>
      </w:r>
      <w:r w:rsidRPr="00323EB3">
        <w:rPr>
          <w:szCs w:val="24"/>
        </w:rPr>
        <w:t xml:space="preserve"> </w:t>
      </w:r>
      <w:r>
        <w:rPr>
          <w:szCs w:val="24"/>
        </w:rPr>
        <w:t>для выполнения</w:t>
      </w:r>
      <w:r w:rsidRPr="00323EB3">
        <w:rPr>
          <w:szCs w:val="24"/>
        </w:rPr>
        <w:t xml:space="preserve"> </w:t>
      </w:r>
      <w:r>
        <w:rPr>
          <w:szCs w:val="24"/>
        </w:rPr>
        <w:t>адвокатам или внешним консультантам</w:t>
      </w:r>
      <w:r w:rsidRPr="00323EB3">
        <w:rPr>
          <w:szCs w:val="24"/>
        </w:rPr>
        <w:t xml:space="preserve">, стали передавать штатным юристам с увеличением нагрузки </w:t>
      </w:r>
      <w:proofErr w:type="gramStart"/>
      <w:r w:rsidRPr="00323EB3">
        <w:rPr>
          <w:szCs w:val="24"/>
        </w:rPr>
        <w:t>на</w:t>
      </w:r>
      <w:proofErr w:type="gramEnd"/>
      <w:r w:rsidRPr="00323EB3">
        <w:rPr>
          <w:szCs w:val="24"/>
        </w:rPr>
        <w:t xml:space="preserve"> последних. На ваш взгляд, в 201</w:t>
      </w:r>
      <w:r>
        <w:rPr>
          <w:szCs w:val="24"/>
        </w:rPr>
        <w:t>8</w:t>
      </w:r>
      <w:r w:rsidRPr="00323EB3">
        <w:rPr>
          <w:szCs w:val="24"/>
        </w:rPr>
        <w:t xml:space="preserve"> году эта тенденция продолжилась или нет? Прогноз на 201</w:t>
      </w:r>
      <w:r>
        <w:rPr>
          <w:szCs w:val="24"/>
        </w:rPr>
        <w:t>9</w:t>
      </w:r>
      <w:r w:rsidRPr="00323EB3">
        <w:rPr>
          <w:szCs w:val="24"/>
        </w:rPr>
        <w:t xml:space="preserve"> год – будет как в 201</w:t>
      </w:r>
      <w:r>
        <w:rPr>
          <w:szCs w:val="24"/>
        </w:rPr>
        <w:t>8</w:t>
      </w:r>
      <w:r w:rsidRPr="00323EB3">
        <w:rPr>
          <w:szCs w:val="24"/>
        </w:rPr>
        <w:t xml:space="preserve"> или иначе? Если иначе, то как?</w:t>
      </w:r>
    </w:p>
    <w:p w:rsidR="00EF587C" w:rsidRDefault="00EF587C" w:rsidP="00EF587C">
      <w:pPr>
        <w:pStyle w:val="a6"/>
        <w:rPr>
          <w:sz w:val="28"/>
          <w:szCs w:val="28"/>
        </w:rPr>
      </w:pPr>
      <w:r w:rsidRPr="00323EB3">
        <w:rPr>
          <w:b/>
          <w:szCs w:val="24"/>
        </w:rPr>
        <w:t>Ответ:</w:t>
      </w:r>
    </w:p>
    <w:sectPr w:rsidR="00EF587C" w:rsidSect="006A2F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E7" w:rsidRDefault="00AB23E7" w:rsidP="00086619">
      <w:pPr>
        <w:spacing w:line="240" w:lineRule="auto"/>
      </w:pPr>
      <w:r>
        <w:separator/>
      </w:r>
    </w:p>
  </w:endnote>
  <w:endnote w:type="continuationSeparator" w:id="0">
    <w:p w:rsidR="00AB23E7" w:rsidRDefault="00AB23E7" w:rsidP="00086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Narrow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E7" w:rsidRDefault="00AB23E7" w:rsidP="00086619">
      <w:pPr>
        <w:spacing w:line="240" w:lineRule="auto"/>
      </w:pPr>
      <w:r>
        <w:separator/>
      </w:r>
    </w:p>
  </w:footnote>
  <w:footnote w:type="continuationSeparator" w:id="0">
    <w:p w:rsidR="00AB23E7" w:rsidRDefault="00AB23E7" w:rsidP="000866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31C"/>
    <w:multiLevelType w:val="hybridMultilevel"/>
    <w:tmpl w:val="86BAF542"/>
    <w:lvl w:ilvl="0" w:tplc="041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45E4245"/>
    <w:multiLevelType w:val="multilevel"/>
    <w:tmpl w:val="3C12E55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2">
    <w:nsid w:val="05F074CA"/>
    <w:multiLevelType w:val="hybridMultilevel"/>
    <w:tmpl w:val="9A46013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6BC0D93"/>
    <w:multiLevelType w:val="hybridMultilevel"/>
    <w:tmpl w:val="E60AB166"/>
    <w:lvl w:ilvl="0" w:tplc="4B58E2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63814"/>
    <w:multiLevelType w:val="hybridMultilevel"/>
    <w:tmpl w:val="2CA4E96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D036F0F"/>
    <w:multiLevelType w:val="multilevel"/>
    <w:tmpl w:val="B850836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6">
    <w:nsid w:val="164D3F0A"/>
    <w:multiLevelType w:val="hybridMultilevel"/>
    <w:tmpl w:val="A2BC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21F2D"/>
    <w:multiLevelType w:val="hybridMultilevel"/>
    <w:tmpl w:val="6342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C0386"/>
    <w:multiLevelType w:val="hybridMultilevel"/>
    <w:tmpl w:val="CA3A8884"/>
    <w:lvl w:ilvl="0" w:tplc="42FC4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2115B"/>
    <w:multiLevelType w:val="hybridMultilevel"/>
    <w:tmpl w:val="A926C6C0"/>
    <w:lvl w:ilvl="0" w:tplc="42FC4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2C068CB"/>
    <w:multiLevelType w:val="hybridMultilevel"/>
    <w:tmpl w:val="DC7E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423E2"/>
    <w:multiLevelType w:val="hybridMultilevel"/>
    <w:tmpl w:val="C0A03D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7C5E04"/>
    <w:multiLevelType w:val="hybridMultilevel"/>
    <w:tmpl w:val="F8FC66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4E805F4"/>
    <w:multiLevelType w:val="hybridMultilevel"/>
    <w:tmpl w:val="38D0FC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262D51E3"/>
    <w:multiLevelType w:val="hybridMultilevel"/>
    <w:tmpl w:val="91AE2FA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7382213"/>
    <w:multiLevelType w:val="hybridMultilevel"/>
    <w:tmpl w:val="F742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20AEB"/>
    <w:multiLevelType w:val="hybridMultilevel"/>
    <w:tmpl w:val="0D528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F2D5A"/>
    <w:multiLevelType w:val="hybridMultilevel"/>
    <w:tmpl w:val="28EA09A8"/>
    <w:lvl w:ilvl="0" w:tplc="D7D0EA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4FB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6C5C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AFD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FC42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C6E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67B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5E11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F0CC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7B76C4"/>
    <w:multiLevelType w:val="hybridMultilevel"/>
    <w:tmpl w:val="14148B82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9">
    <w:nsid w:val="51A85473"/>
    <w:multiLevelType w:val="hybridMultilevel"/>
    <w:tmpl w:val="5936F21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74CAC"/>
    <w:multiLevelType w:val="hybridMultilevel"/>
    <w:tmpl w:val="2AC29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25257"/>
    <w:multiLevelType w:val="multilevel"/>
    <w:tmpl w:val="3A80B8B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22">
    <w:nsid w:val="584C1AFD"/>
    <w:multiLevelType w:val="hybridMultilevel"/>
    <w:tmpl w:val="30C2F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75319"/>
    <w:multiLevelType w:val="hybridMultilevel"/>
    <w:tmpl w:val="C1AC96D6"/>
    <w:lvl w:ilvl="0" w:tplc="788C38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EB5BC2"/>
    <w:multiLevelType w:val="hybridMultilevel"/>
    <w:tmpl w:val="D1B0D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5341A"/>
    <w:multiLevelType w:val="hybridMultilevel"/>
    <w:tmpl w:val="205E20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27A1BFD"/>
    <w:multiLevelType w:val="hybridMultilevel"/>
    <w:tmpl w:val="B93A9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72067"/>
    <w:multiLevelType w:val="hybridMultilevel"/>
    <w:tmpl w:val="7FE0338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74E07628"/>
    <w:multiLevelType w:val="hybridMultilevel"/>
    <w:tmpl w:val="53122A9E"/>
    <w:lvl w:ilvl="0" w:tplc="75CC7FD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04CE9"/>
    <w:multiLevelType w:val="hybridMultilevel"/>
    <w:tmpl w:val="32207366"/>
    <w:lvl w:ilvl="0" w:tplc="B8E00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04973"/>
    <w:multiLevelType w:val="hybridMultilevel"/>
    <w:tmpl w:val="06CAF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F32B7"/>
    <w:multiLevelType w:val="hybridMultilevel"/>
    <w:tmpl w:val="8ABE3A1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29"/>
  </w:num>
  <w:num w:numId="5">
    <w:abstractNumId w:val="19"/>
  </w:num>
  <w:num w:numId="6">
    <w:abstractNumId w:val="22"/>
  </w:num>
  <w:num w:numId="7">
    <w:abstractNumId w:val="24"/>
  </w:num>
  <w:num w:numId="8">
    <w:abstractNumId w:val="27"/>
  </w:num>
  <w:num w:numId="9">
    <w:abstractNumId w:val="2"/>
  </w:num>
  <w:num w:numId="10">
    <w:abstractNumId w:val="3"/>
  </w:num>
  <w:num w:numId="11">
    <w:abstractNumId w:val="6"/>
  </w:num>
  <w:num w:numId="12">
    <w:abstractNumId w:val="13"/>
  </w:num>
  <w:num w:numId="13">
    <w:abstractNumId w:val="18"/>
  </w:num>
  <w:num w:numId="14">
    <w:abstractNumId w:val="1"/>
  </w:num>
  <w:num w:numId="15">
    <w:abstractNumId w:val="21"/>
  </w:num>
  <w:num w:numId="16">
    <w:abstractNumId w:val="5"/>
  </w:num>
  <w:num w:numId="17">
    <w:abstractNumId w:val="28"/>
  </w:num>
  <w:num w:numId="18">
    <w:abstractNumId w:val="9"/>
  </w:num>
  <w:num w:numId="19">
    <w:abstractNumId w:val="8"/>
  </w:num>
  <w:num w:numId="20">
    <w:abstractNumId w:val="11"/>
  </w:num>
  <w:num w:numId="21">
    <w:abstractNumId w:val="17"/>
  </w:num>
  <w:num w:numId="22">
    <w:abstractNumId w:val="16"/>
  </w:num>
  <w:num w:numId="23">
    <w:abstractNumId w:val="25"/>
  </w:num>
  <w:num w:numId="24">
    <w:abstractNumId w:val="31"/>
  </w:num>
  <w:num w:numId="25">
    <w:abstractNumId w:val="14"/>
  </w:num>
  <w:num w:numId="26">
    <w:abstractNumId w:val="4"/>
  </w:num>
  <w:num w:numId="27">
    <w:abstractNumId w:val="0"/>
  </w:num>
  <w:num w:numId="28">
    <w:abstractNumId w:val="15"/>
  </w:num>
  <w:num w:numId="29">
    <w:abstractNumId w:val="26"/>
  </w:num>
  <w:num w:numId="30">
    <w:abstractNumId w:val="7"/>
  </w:num>
  <w:num w:numId="31">
    <w:abstractNumId w:val="20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171"/>
    <w:rsid w:val="000130D9"/>
    <w:rsid w:val="00020ED7"/>
    <w:rsid w:val="000525AE"/>
    <w:rsid w:val="00086619"/>
    <w:rsid w:val="000A1784"/>
    <w:rsid w:val="000D5E57"/>
    <w:rsid w:val="000E132B"/>
    <w:rsid w:val="000E37B9"/>
    <w:rsid w:val="001223A8"/>
    <w:rsid w:val="001301EC"/>
    <w:rsid w:val="00135AD2"/>
    <w:rsid w:val="00161E7F"/>
    <w:rsid w:val="001C71A7"/>
    <w:rsid w:val="00210A5D"/>
    <w:rsid w:val="002812CB"/>
    <w:rsid w:val="00285EE7"/>
    <w:rsid w:val="00293976"/>
    <w:rsid w:val="00304F35"/>
    <w:rsid w:val="00322DE8"/>
    <w:rsid w:val="00393761"/>
    <w:rsid w:val="003B669A"/>
    <w:rsid w:val="00431294"/>
    <w:rsid w:val="004B5DC6"/>
    <w:rsid w:val="004C30A3"/>
    <w:rsid w:val="004D4C71"/>
    <w:rsid w:val="004F6FC2"/>
    <w:rsid w:val="0052045C"/>
    <w:rsid w:val="00543F47"/>
    <w:rsid w:val="0055246C"/>
    <w:rsid w:val="005656BC"/>
    <w:rsid w:val="006064FE"/>
    <w:rsid w:val="006241BE"/>
    <w:rsid w:val="00632171"/>
    <w:rsid w:val="00636756"/>
    <w:rsid w:val="0068081A"/>
    <w:rsid w:val="00684E00"/>
    <w:rsid w:val="006A2FDB"/>
    <w:rsid w:val="006E3030"/>
    <w:rsid w:val="00757F08"/>
    <w:rsid w:val="00761A61"/>
    <w:rsid w:val="007D5F72"/>
    <w:rsid w:val="00806505"/>
    <w:rsid w:val="0081234A"/>
    <w:rsid w:val="00825B61"/>
    <w:rsid w:val="00866706"/>
    <w:rsid w:val="00874F6A"/>
    <w:rsid w:val="008B1DA2"/>
    <w:rsid w:val="008D2552"/>
    <w:rsid w:val="008E316A"/>
    <w:rsid w:val="00900058"/>
    <w:rsid w:val="00A14648"/>
    <w:rsid w:val="00A24019"/>
    <w:rsid w:val="00A27DB2"/>
    <w:rsid w:val="00A3706E"/>
    <w:rsid w:val="00A44648"/>
    <w:rsid w:val="00AB23E7"/>
    <w:rsid w:val="00AD22BB"/>
    <w:rsid w:val="00B073A5"/>
    <w:rsid w:val="00B21AF0"/>
    <w:rsid w:val="00B62E91"/>
    <w:rsid w:val="00B92785"/>
    <w:rsid w:val="00BB18D5"/>
    <w:rsid w:val="00BB72EB"/>
    <w:rsid w:val="00CA0217"/>
    <w:rsid w:val="00D2280D"/>
    <w:rsid w:val="00D57CC7"/>
    <w:rsid w:val="00D64C4B"/>
    <w:rsid w:val="00D6700E"/>
    <w:rsid w:val="00D91004"/>
    <w:rsid w:val="00DC6011"/>
    <w:rsid w:val="00DD4271"/>
    <w:rsid w:val="00EC6CCE"/>
    <w:rsid w:val="00EE4352"/>
    <w:rsid w:val="00EF587C"/>
    <w:rsid w:val="00F26B82"/>
    <w:rsid w:val="00F46393"/>
    <w:rsid w:val="00F617CC"/>
    <w:rsid w:val="00F74DA0"/>
    <w:rsid w:val="00F927EB"/>
    <w:rsid w:val="00FA1376"/>
    <w:rsid w:val="00FD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D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A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NEW Основной текст"/>
    <w:basedOn w:val="a"/>
    <w:uiPriority w:val="99"/>
    <w:rsid w:val="00135AD2"/>
    <w:pPr>
      <w:autoSpaceDE w:val="0"/>
      <w:autoSpaceDN w:val="0"/>
      <w:adjustRightInd w:val="0"/>
      <w:spacing w:line="200" w:lineRule="atLeast"/>
      <w:ind w:firstLine="170"/>
      <w:jc w:val="both"/>
      <w:textAlignment w:val="center"/>
    </w:pPr>
    <w:rPr>
      <w:rFonts w:ascii="GaramondNarrowC" w:hAnsi="GaramondNarrowC" w:cs="GaramondNarrowC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35A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AD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72E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617C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8661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6619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8661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6619"/>
    <w:rPr>
      <w:rFonts w:ascii="Times New Roman" w:eastAsia="Calibri" w:hAnsi="Times New Roman" w:cs="Times New Roman"/>
      <w:sz w:val="24"/>
    </w:rPr>
  </w:style>
  <w:style w:type="paragraph" w:styleId="ac">
    <w:name w:val="No Spacing"/>
    <w:uiPriority w:val="1"/>
    <w:qFormat/>
    <w:rsid w:val="00632171"/>
    <w:pPr>
      <w:spacing w:line="240" w:lineRule="auto"/>
    </w:pPr>
    <w:rPr>
      <w:rFonts w:ascii="Times New Roman" w:eastAsia="Calibri" w:hAnsi="Times New Roman" w:cs="Times New Roman"/>
      <w:sz w:val="24"/>
    </w:rPr>
  </w:style>
  <w:style w:type="paragraph" w:styleId="ad">
    <w:name w:val="Normal (Web)"/>
    <w:basedOn w:val="a"/>
    <w:uiPriority w:val="99"/>
    <w:unhideWhenUsed/>
    <w:rsid w:val="00684E0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684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85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esearch@veta.exper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8%20(916)%20254-99-5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tel:8%20(916)%20254-99-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arch@veta.expe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А.С.</dc:creator>
  <cp:lastModifiedBy>Andrey Suchkov</cp:lastModifiedBy>
  <cp:revision>3</cp:revision>
  <cp:lastPrinted>2015-07-17T10:30:00Z</cp:lastPrinted>
  <dcterms:created xsi:type="dcterms:W3CDTF">2018-12-10T06:48:00Z</dcterms:created>
  <dcterms:modified xsi:type="dcterms:W3CDTF">2018-12-10T06:49:00Z</dcterms:modified>
</cp:coreProperties>
</file>