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F0D" w:rsidRDefault="008E6F0D" w:rsidP="008E6F0D">
      <w:pPr>
        <w:pStyle w:val="NoSpacing"/>
        <w:jc w:val="right"/>
        <w:rPr>
          <w:b/>
          <w:sz w:val="18"/>
          <w:szCs w:val="18"/>
        </w:rPr>
      </w:pPr>
      <w:bookmarkStart w:id="0" w:name="_GoBack"/>
      <w:bookmarkEnd w:id="0"/>
      <w:r>
        <w:rPr>
          <w:b/>
          <w:sz w:val="18"/>
          <w:szCs w:val="18"/>
        </w:rPr>
        <w:t xml:space="preserve">Утверждено  решением Совета </w:t>
      </w:r>
    </w:p>
    <w:p w:rsidR="008E6F0D" w:rsidRDefault="008E6F0D" w:rsidP="008E6F0D">
      <w:pPr>
        <w:pStyle w:val="NoSpacing"/>
        <w:jc w:val="right"/>
        <w:rPr>
          <w:b/>
          <w:sz w:val="18"/>
          <w:szCs w:val="18"/>
        </w:rPr>
      </w:pPr>
      <w:r>
        <w:rPr>
          <w:b/>
          <w:sz w:val="18"/>
          <w:szCs w:val="18"/>
        </w:rPr>
        <w:t>Адвокатской палаты Хабаровского</w:t>
      </w:r>
    </w:p>
    <w:p w:rsidR="008E6F0D" w:rsidRPr="008E6F0D" w:rsidRDefault="008E6F0D" w:rsidP="008E6F0D">
      <w:pPr>
        <w:pStyle w:val="NoSpacing"/>
        <w:jc w:val="right"/>
        <w:rPr>
          <w:b/>
          <w:sz w:val="18"/>
          <w:szCs w:val="18"/>
        </w:rPr>
      </w:pPr>
      <w:r>
        <w:rPr>
          <w:b/>
          <w:sz w:val="18"/>
          <w:szCs w:val="18"/>
        </w:rPr>
        <w:t>края 25 июля 2017г. (Прот.№6)</w:t>
      </w:r>
    </w:p>
    <w:p w:rsidR="00860FB0" w:rsidRDefault="000C337A" w:rsidP="000C337A">
      <w:pPr>
        <w:pStyle w:val="NoSpacing"/>
        <w:jc w:val="center"/>
        <w:rPr>
          <w:b/>
          <w:sz w:val="28"/>
          <w:szCs w:val="28"/>
        </w:rPr>
      </w:pPr>
      <w:r>
        <w:rPr>
          <w:b/>
          <w:sz w:val="28"/>
          <w:szCs w:val="28"/>
        </w:rPr>
        <w:t xml:space="preserve"> ПОЛОЖЕНИЕ</w:t>
      </w:r>
      <w:r>
        <w:rPr>
          <w:b/>
          <w:sz w:val="28"/>
          <w:szCs w:val="28"/>
        </w:rPr>
        <w:br/>
        <w:t xml:space="preserve">ОБ УПОЛНОМОЧЕННЫХ ПО ЗАЩИТЕ </w:t>
      </w:r>
      <w:r>
        <w:rPr>
          <w:b/>
          <w:sz w:val="28"/>
          <w:szCs w:val="28"/>
        </w:rPr>
        <w:br/>
        <w:t>ПРОФЕССИОНАЛЬНЫХ ПРАВ АДВОКАТОВ В</w:t>
      </w:r>
      <w:r>
        <w:rPr>
          <w:b/>
          <w:sz w:val="28"/>
          <w:szCs w:val="28"/>
        </w:rPr>
        <w:br/>
        <w:t>АДВОКАТСКОЙ ПАЛАТЕ СУБЬЕКТА РФ</w:t>
      </w:r>
    </w:p>
    <w:p w:rsidR="000C337A" w:rsidRDefault="000C337A" w:rsidP="000C337A">
      <w:pPr>
        <w:pStyle w:val="NoSpacing"/>
        <w:jc w:val="center"/>
        <w:rPr>
          <w:b/>
          <w:sz w:val="28"/>
          <w:szCs w:val="28"/>
        </w:rPr>
      </w:pPr>
    </w:p>
    <w:p w:rsidR="000C337A" w:rsidRDefault="000C337A" w:rsidP="000C337A">
      <w:pPr>
        <w:pStyle w:val="NoSpacing"/>
        <w:jc w:val="center"/>
        <w:rPr>
          <w:b/>
          <w:sz w:val="28"/>
          <w:szCs w:val="28"/>
        </w:rPr>
      </w:pPr>
      <w:r>
        <w:rPr>
          <w:b/>
          <w:sz w:val="28"/>
          <w:szCs w:val="28"/>
        </w:rPr>
        <w:t>ПРЕАМБУЛА</w:t>
      </w:r>
    </w:p>
    <w:p w:rsidR="000C337A" w:rsidRDefault="008931B5" w:rsidP="000C337A">
      <w:pPr>
        <w:pStyle w:val="NoSpacing"/>
        <w:jc w:val="both"/>
        <w:rPr>
          <w:sz w:val="28"/>
          <w:szCs w:val="28"/>
        </w:rPr>
      </w:pPr>
      <w:r>
        <w:rPr>
          <w:sz w:val="28"/>
          <w:szCs w:val="28"/>
        </w:rPr>
        <w:tab/>
        <w:t>Защита профессиональных прав адвокатов является важной практической задачей адвокатуры, обеспечивающей осуществление адвокатской деятельности на основе соблюдения принципа законности, предусматривающего охранение предоставленных законом возможностей при оказании адвокатами квалифицированной юридической помощи физическим и юридическим лицам, достоинства отдельных адвокатов и их права на беспрепятственное  осуществление адвокатской деятельности на профессиональной основе.</w:t>
      </w:r>
    </w:p>
    <w:p w:rsidR="008931B5" w:rsidRDefault="008931B5" w:rsidP="000C337A">
      <w:pPr>
        <w:pStyle w:val="NoSpacing"/>
        <w:jc w:val="both"/>
        <w:rPr>
          <w:sz w:val="28"/>
          <w:szCs w:val="28"/>
        </w:rPr>
      </w:pPr>
      <w:r>
        <w:rPr>
          <w:sz w:val="28"/>
          <w:szCs w:val="28"/>
        </w:rPr>
        <w:tab/>
        <w:t>Полномочия адвокатуры в области профессиональных прав  адвокатов  закреплены пунктами 7 и 10 части 3 статьи 31 ФЗ «Об адвокатской деятельности и адвокатуре в РФ»</w:t>
      </w:r>
      <w:r w:rsidR="002E7539">
        <w:rPr>
          <w:sz w:val="28"/>
          <w:szCs w:val="28"/>
        </w:rPr>
        <w:t xml:space="preserve"> от 31.05.2002г. №63-ФЗ.</w:t>
      </w:r>
    </w:p>
    <w:p w:rsidR="002E7539" w:rsidRDefault="002E7539" w:rsidP="000C337A">
      <w:pPr>
        <w:pStyle w:val="NoSpacing"/>
        <w:jc w:val="both"/>
        <w:rPr>
          <w:sz w:val="28"/>
          <w:szCs w:val="28"/>
        </w:rPr>
      </w:pPr>
      <w:r>
        <w:rPr>
          <w:sz w:val="28"/>
          <w:szCs w:val="28"/>
        </w:rPr>
        <w:tab/>
        <w:t>Настоящее положение призвано определить организационные формы деятельности уполномоченных</w:t>
      </w:r>
      <w:r w:rsidR="00D80AA3">
        <w:rPr>
          <w:sz w:val="28"/>
          <w:szCs w:val="28"/>
        </w:rPr>
        <w:t xml:space="preserve"> по защите профессиональных прав адвокатов, основные практические способы выявления фактов нарушения профессиональных прав адвокатов и эффективные действия по их скорейшему восстановлению.</w:t>
      </w:r>
    </w:p>
    <w:p w:rsidR="00FA29A6" w:rsidRDefault="00FA29A6" w:rsidP="000C337A">
      <w:pPr>
        <w:pStyle w:val="NoSpacing"/>
        <w:jc w:val="both"/>
        <w:rPr>
          <w:sz w:val="28"/>
          <w:szCs w:val="28"/>
        </w:rPr>
      </w:pPr>
    </w:p>
    <w:p w:rsidR="00FA29A6" w:rsidRDefault="00FA29A6" w:rsidP="000C337A">
      <w:pPr>
        <w:pStyle w:val="NoSpacing"/>
        <w:jc w:val="both"/>
        <w:rPr>
          <w:b/>
          <w:sz w:val="28"/>
          <w:szCs w:val="28"/>
        </w:rPr>
      </w:pPr>
      <w:r>
        <w:rPr>
          <w:sz w:val="28"/>
          <w:szCs w:val="28"/>
        </w:rPr>
        <w:tab/>
      </w:r>
      <w:r>
        <w:rPr>
          <w:sz w:val="28"/>
          <w:szCs w:val="28"/>
        </w:rPr>
        <w:tab/>
      </w:r>
      <w:r>
        <w:rPr>
          <w:sz w:val="28"/>
          <w:szCs w:val="28"/>
        </w:rPr>
        <w:tab/>
      </w:r>
      <w:r>
        <w:rPr>
          <w:sz w:val="28"/>
          <w:szCs w:val="28"/>
        </w:rPr>
        <w:tab/>
      </w:r>
      <w:r>
        <w:rPr>
          <w:sz w:val="28"/>
          <w:szCs w:val="28"/>
        </w:rPr>
        <w:tab/>
      </w:r>
      <w:r>
        <w:rPr>
          <w:b/>
          <w:sz w:val="28"/>
          <w:szCs w:val="28"/>
        </w:rPr>
        <w:t>1.ОБЩИЕ ПОЛОЖЕНИЯ</w:t>
      </w:r>
    </w:p>
    <w:p w:rsidR="00FA29A6" w:rsidRDefault="00FA29A6" w:rsidP="000C337A">
      <w:pPr>
        <w:pStyle w:val="NoSpacing"/>
        <w:jc w:val="both"/>
        <w:rPr>
          <w:sz w:val="28"/>
          <w:szCs w:val="28"/>
        </w:rPr>
      </w:pPr>
      <w:r>
        <w:rPr>
          <w:sz w:val="28"/>
          <w:szCs w:val="28"/>
        </w:rPr>
        <w:tab/>
        <w:t>1.1</w:t>
      </w:r>
      <w:r w:rsidR="000B3289">
        <w:rPr>
          <w:sz w:val="28"/>
          <w:szCs w:val="28"/>
        </w:rPr>
        <w:t>.</w:t>
      </w:r>
      <w:r>
        <w:rPr>
          <w:sz w:val="28"/>
          <w:szCs w:val="28"/>
        </w:rPr>
        <w:t>Уполномоченным по защите профессиональных прав адвокатов при адвокатской палате субъекта РФ (далее уполномоченный) может быть адвокат, состоящий членом адвокатской палаты.</w:t>
      </w:r>
    </w:p>
    <w:p w:rsidR="000B3289" w:rsidRDefault="000B3289" w:rsidP="000C337A">
      <w:pPr>
        <w:pStyle w:val="NoSpacing"/>
        <w:jc w:val="both"/>
        <w:rPr>
          <w:sz w:val="28"/>
          <w:szCs w:val="28"/>
        </w:rPr>
      </w:pPr>
      <w:r>
        <w:rPr>
          <w:sz w:val="28"/>
          <w:szCs w:val="28"/>
        </w:rPr>
        <w:tab/>
        <w:t>1.2.Статус Уполномоченного на добровольной основе может быть придан опытным в профессиональном отношении адвокатом, пользующимся авторитетом в адвокатском сообществе и имеющим стаж адвокатской деятельности не менее 5 лет.</w:t>
      </w:r>
    </w:p>
    <w:p w:rsidR="00126B2D" w:rsidRDefault="00126B2D" w:rsidP="000C337A">
      <w:pPr>
        <w:pStyle w:val="NoSpacing"/>
        <w:jc w:val="both"/>
        <w:rPr>
          <w:sz w:val="28"/>
          <w:szCs w:val="28"/>
        </w:rPr>
      </w:pPr>
      <w:r>
        <w:rPr>
          <w:sz w:val="28"/>
          <w:szCs w:val="28"/>
        </w:rPr>
        <w:tab/>
        <w:t>1.3.Кандидаты на приобретение статуса Уполномоченного выдвигаются адвокатскими образованиями и утверждаются решением Совета адвокатской палаты . Статус Уполномоченных подтверждается соответствующими удостоверениями, выданными от имени Совета адвокатской палаты за подписью Президента палаты.</w:t>
      </w:r>
    </w:p>
    <w:p w:rsidR="00657BFF" w:rsidRDefault="00657BFF" w:rsidP="000C337A">
      <w:pPr>
        <w:pStyle w:val="NoSpacing"/>
        <w:jc w:val="both"/>
        <w:rPr>
          <w:sz w:val="28"/>
          <w:szCs w:val="28"/>
        </w:rPr>
      </w:pPr>
      <w:r>
        <w:rPr>
          <w:sz w:val="28"/>
          <w:szCs w:val="28"/>
        </w:rPr>
        <w:tab/>
        <w:t xml:space="preserve">1.4. Уполномоченные действуют на основании доверенности, выдаваемой Президентом адвокатской палаты. В доверенности указываются реквизиты решения Совета адвокатской палаты, которым </w:t>
      </w:r>
      <w:r w:rsidR="00E503A7">
        <w:rPr>
          <w:sz w:val="28"/>
          <w:szCs w:val="28"/>
        </w:rPr>
        <w:t xml:space="preserve">адвокату присвоен статус Уполномоченного, а также полномочия, делегированные адвокату от </w:t>
      </w:r>
      <w:r w:rsidR="00E503A7">
        <w:rPr>
          <w:sz w:val="28"/>
          <w:szCs w:val="28"/>
        </w:rPr>
        <w:lastRenderedPageBreak/>
        <w:t>имени Совета палаты, со ссылкой на пункты 7 и 10 части 3 статьи 31 ФЗ «Об адвокатской деятельности и адвокатуре в Р» от 31.05.2002г. №63-ФЗ.</w:t>
      </w:r>
    </w:p>
    <w:p w:rsidR="00782019" w:rsidRDefault="00782019" w:rsidP="000C337A">
      <w:pPr>
        <w:pStyle w:val="NoSpacing"/>
        <w:jc w:val="both"/>
        <w:rPr>
          <w:sz w:val="28"/>
          <w:szCs w:val="28"/>
        </w:rPr>
      </w:pPr>
      <w:r>
        <w:rPr>
          <w:sz w:val="28"/>
          <w:szCs w:val="28"/>
        </w:rPr>
        <w:tab/>
        <w:t>1.5.Статус Уполномоченного прекращается с истечением срока или отзывом доверенности, выдаваемой президентом адвокатской палаты.</w:t>
      </w:r>
    </w:p>
    <w:p w:rsidR="00A61258" w:rsidRDefault="00A61258" w:rsidP="000C337A">
      <w:pPr>
        <w:pStyle w:val="NoSpacing"/>
        <w:jc w:val="both"/>
        <w:rPr>
          <w:sz w:val="28"/>
          <w:szCs w:val="28"/>
        </w:rPr>
      </w:pPr>
      <w:r>
        <w:rPr>
          <w:sz w:val="28"/>
          <w:szCs w:val="28"/>
        </w:rPr>
        <w:tab/>
        <w:t>1.6.Количество Уполномоченных на территории адвокатской палаты устанавливается решением Совета адвокатской палаты с учетом количества практикующих адвокатов, особенностей территории субъекта РФ и иных заслуживающих внимания обстоятельств.</w:t>
      </w:r>
    </w:p>
    <w:p w:rsidR="00C504C3" w:rsidRDefault="00C504C3" w:rsidP="000C337A">
      <w:pPr>
        <w:pStyle w:val="NoSpacing"/>
        <w:jc w:val="both"/>
        <w:rPr>
          <w:sz w:val="28"/>
          <w:szCs w:val="28"/>
        </w:rPr>
      </w:pPr>
      <w:r>
        <w:rPr>
          <w:sz w:val="28"/>
          <w:szCs w:val="28"/>
        </w:rPr>
        <w:tab/>
        <w:t>1.7.</w:t>
      </w:r>
      <w:r w:rsidR="000926E8">
        <w:rPr>
          <w:sz w:val="28"/>
          <w:szCs w:val="28"/>
        </w:rPr>
        <w:t>В своей деятельности Уполномоченные руководствуются положениями Конституцией РФ, общепризнанными принципами и нормами международного права, законом, Кодексом профессиональной этики  адвоката, а также иными правилами адвокатского сообщества, обязательными для адвокатов и нормами настоящего положения.</w:t>
      </w:r>
    </w:p>
    <w:p w:rsidR="005B4719" w:rsidRDefault="005B4719" w:rsidP="000C337A">
      <w:pPr>
        <w:pStyle w:val="NoSpacing"/>
        <w:jc w:val="both"/>
        <w:rPr>
          <w:sz w:val="28"/>
          <w:szCs w:val="28"/>
        </w:rPr>
      </w:pPr>
    </w:p>
    <w:p w:rsidR="005B4719" w:rsidRDefault="005B4719" w:rsidP="000C337A">
      <w:pPr>
        <w:pStyle w:val="NoSpacing"/>
        <w:jc w:val="both"/>
        <w:rPr>
          <w:b/>
          <w:sz w:val="28"/>
          <w:szCs w:val="28"/>
        </w:rPr>
      </w:pPr>
      <w:r>
        <w:rPr>
          <w:sz w:val="28"/>
          <w:szCs w:val="28"/>
        </w:rPr>
        <w:tab/>
      </w:r>
      <w:r>
        <w:rPr>
          <w:sz w:val="28"/>
          <w:szCs w:val="28"/>
        </w:rPr>
        <w:tab/>
      </w:r>
      <w:r>
        <w:rPr>
          <w:sz w:val="28"/>
          <w:szCs w:val="28"/>
        </w:rPr>
        <w:tab/>
      </w:r>
      <w:r>
        <w:rPr>
          <w:sz w:val="28"/>
          <w:szCs w:val="28"/>
        </w:rPr>
        <w:tab/>
      </w:r>
      <w:r w:rsidRPr="005B4719">
        <w:rPr>
          <w:b/>
          <w:sz w:val="28"/>
          <w:szCs w:val="28"/>
        </w:rPr>
        <w:t>ФУНКЦИИ УПОЛНОМОЧЕННЫХ</w:t>
      </w:r>
    </w:p>
    <w:p w:rsidR="005B4719" w:rsidRDefault="005B4719" w:rsidP="000C337A">
      <w:pPr>
        <w:pStyle w:val="NoSpacing"/>
        <w:jc w:val="both"/>
        <w:rPr>
          <w:b/>
          <w:sz w:val="28"/>
          <w:szCs w:val="28"/>
        </w:rPr>
      </w:pPr>
    </w:p>
    <w:p w:rsidR="005B4719" w:rsidRDefault="005B4719" w:rsidP="000C337A">
      <w:pPr>
        <w:pStyle w:val="NoSpacing"/>
        <w:jc w:val="both"/>
        <w:rPr>
          <w:sz w:val="28"/>
          <w:szCs w:val="28"/>
        </w:rPr>
      </w:pPr>
      <w:r>
        <w:rPr>
          <w:sz w:val="28"/>
          <w:szCs w:val="28"/>
        </w:rPr>
        <w:tab/>
        <w:t>2.1.Основной функцией уполномоченных является незамедлительное реагирование на сообщение о совершаемом (или совершенном) нарушении профессиональных прав адвокатов.</w:t>
      </w:r>
    </w:p>
    <w:p w:rsidR="005B4719" w:rsidRDefault="005B4719" w:rsidP="000C337A">
      <w:pPr>
        <w:pStyle w:val="NoSpacing"/>
        <w:jc w:val="both"/>
        <w:rPr>
          <w:sz w:val="28"/>
          <w:szCs w:val="28"/>
        </w:rPr>
      </w:pPr>
      <w:r>
        <w:rPr>
          <w:sz w:val="28"/>
          <w:szCs w:val="28"/>
        </w:rPr>
        <w:tab/>
        <w:t>2.2.Вспомогательными функциями уполномоченных являются:</w:t>
      </w:r>
    </w:p>
    <w:p w:rsidR="005B4719" w:rsidRDefault="005B4719" w:rsidP="000C337A">
      <w:pPr>
        <w:pStyle w:val="NoSpacing"/>
        <w:jc w:val="both"/>
        <w:rPr>
          <w:sz w:val="28"/>
          <w:szCs w:val="28"/>
        </w:rPr>
      </w:pPr>
      <w:r>
        <w:rPr>
          <w:sz w:val="28"/>
          <w:szCs w:val="28"/>
        </w:rPr>
        <w:t>- своевременная объективная фиксация фактов нарушений  профессиональных прав адвокатов и обстоятельств, подтверждающих выявленное нарушение;</w:t>
      </w:r>
    </w:p>
    <w:p w:rsidR="005B4719" w:rsidRDefault="005B4719" w:rsidP="000C337A">
      <w:pPr>
        <w:pStyle w:val="NoSpacing"/>
        <w:jc w:val="both"/>
        <w:rPr>
          <w:sz w:val="28"/>
          <w:szCs w:val="28"/>
        </w:rPr>
      </w:pPr>
      <w:r>
        <w:rPr>
          <w:sz w:val="28"/>
          <w:szCs w:val="28"/>
        </w:rPr>
        <w:t>-     информирование о факте нарушения руководителей и органов адвокатского  сообщества (в том числе, Комиссии по защите профессиональных прав адвокатов);</w:t>
      </w:r>
    </w:p>
    <w:p w:rsidR="005B4719" w:rsidRDefault="005B4719" w:rsidP="000C337A">
      <w:pPr>
        <w:pStyle w:val="NoSpacing"/>
        <w:jc w:val="both"/>
        <w:rPr>
          <w:sz w:val="28"/>
          <w:szCs w:val="28"/>
        </w:rPr>
      </w:pPr>
      <w:r>
        <w:rPr>
          <w:sz w:val="28"/>
          <w:szCs w:val="28"/>
        </w:rPr>
        <w:t>- предоставление материалов, фиксирующих факт нарушения и доказательств, его подтверждающих, адвокату, права которого были нарушены, а так</w:t>
      </w:r>
      <w:r w:rsidR="00006F49">
        <w:rPr>
          <w:sz w:val="28"/>
          <w:szCs w:val="28"/>
        </w:rPr>
        <w:t>же органам государственной власти, местного самоуправления и их должностным лицам, ответственным за устранение допущенных нарушений.</w:t>
      </w:r>
    </w:p>
    <w:p w:rsidR="00006F49" w:rsidRDefault="007F47B6" w:rsidP="000C337A">
      <w:pPr>
        <w:pStyle w:val="NoSpacing"/>
        <w:jc w:val="both"/>
        <w:rPr>
          <w:sz w:val="28"/>
          <w:szCs w:val="28"/>
        </w:rPr>
      </w:pPr>
      <w:r>
        <w:rPr>
          <w:sz w:val="28"/>
          <w:szCs w:val="28"/>
        </w:rPr>
        <w:tab/>
        <w:t>2.3.Из числа У</w:t>
      </w:r>
      <w:r w:rsidR="00006F49">
        <w:rPr>
          <w:sz w:val="28"/>
          <w:szCs w:val="28"/>
        </w:rPr>
        <w:t>полномоченных</w:t>
      </w:r>
      <w:r>
        <w:rPr>
          <w:sz w:val="28"/>
          <w:szCs w:val="28"/>
        </w:rPr>
        <w:t xml:space="preserve"> обеспечивается участие представителей палаты в таких следственных действиях, как обыск, осмотр и выемка, совершаемых в отношении адвоката ( в том числе в жилых и служебных помещениях, используемых им для осуществления адвокатской деятельности) в целях обеспечения неприкосновенности предметов и сведений, составляющих адвокатскую тайну, в порядке, предусмотренном статьёй 450.1 УПК РФ.</w:t>
      </w:r>
    </w:p>
    <w:p w:rsidR="00F27BD7" w:rsidRDefault="00F27BD7" w:rsidP="000C337A">
      <w:pPr>
        <w:pStyle w:val="NoSpacing"/>
        <w:jc w:val="both"/>
        <w:rPr>
          <w:sz w:val="28"/>
          <w:szCs w:val="28"/>
        </w:rPr>
      </w:pPr>
      <w:r>
        <w:rPr>
          <w:sz w:val="28"/>
          <w:szCs w:val="28"/>
        </w:rPr>
        <w:tab/>
        <w:t xml:space="preserve">2.4. Уполномоченные организуют и обеспечивают обращения в государственные органы, органы местного самоуправления, к должностным лицам соответствующих служб и ведомств, чьи сотрудники были причастны к </w:t>
      </w:r>
      <w:r>
        <w:rPr>
          <w:sz w:val="28"/>
          <w:szCs w:val="28"/>
        </w:rPr>
        <w:lastRenderedPageBreak/>
        <w:t>выявленному нарушению, с требованиям устранить допущенные нарушения профессиональных прав адвокатов и их последствия.</w:t>
      </w:r>
    </w:p>
    <w:p w:rsidR="009D1B37" w:rsidRDefault="009D1B37" w:rsidP="000C337A">
      <w:pPr>
        <w:pStyle w:val="NoSpacing"/>
        <w:jc w:val="both"/>
        <w:rPr>
          <w:sz w:val="28"/>
          <w:szCs w:val="28"/>
        </w:rPr>
      </w:pPr>
      <w:r>
        <w:rPr>
          <w:sz w:val="28"/>
          <w:szCs w:val="28"/>
        </w:rPr>
        <w:tab/>
        <w:t>2.5. Уполномоченные обеспечивают оказание адвокатам, чьи профессиональные права были нарушены, методической и практической помощи в восстановлении нарушенных прав.</w:t>
      </w:r>
    </w:p>
    <w:p w:rsidR="00A94B73" w:rsidRDefault="00A94B73" w:rsidP="000C337A">
      <w:pPr>
        <w:pStyle w:val="NoSpacing"/>
        <w:jc w:val="both"/>
        <w:rPr>
          <w:sz w:val="28"/>
          <w:szCs w:val="28"/>
        </w:rPr>
      </w:pPr>
      <w:r>
        <w:rPr>
          <w:sz w:val="28"/>
          <w:szCs w:val="28"/>
        </w:rPr>
        <w:tab/>
        <w:t>2.6.Уполномоченные обобщают информацию о выявленных нарушениях профессиональных прав адвокатов и предпринятых мерах по устранению их последствий.</w:t>
      </w:r>
    </w:p>
    <w:p w:rsidR="00A94B73" w:rsidRDefault="00A94B73" w:rsidP="000C337A">
      <w:pPr>
        <w:pStyle w:val="NoSpacing"/>
        <w:jc w:val="both"/>
        <w:rPr>
          <w:sz w:val="28"/>
          <w:szCs w:val="28"/>
        </w:rPr>
      </w:pPr>
    </w:p>
    <w:p w:rsidR="00A94B73" w:rsidRDefault="00A94B73" w:rsidP="00A94B73">
      <w:pPr>
        <w:pStyle w:val="NoSpacing"/>
        <w:jc w:val="center"/>
        <w:rPr>
          <w:b/>
          <w:sz w:val="28"/>
          <w:szCs w:val="28"/>
        </w:rPr>
      </w:pPr>
      <w:r>
        <w:rPr>
          <w:b/>
          <w:sz w:val="28"/>
          <w:szCs w:val="28"/>
        </w:rPr>
        <w:t>3.ОРГАНИЗАЦИОННЫЕ ОСНОВЫ ДЕЯТЕЛЬНОСТИ УПОЛНОМОЧЕННЫХ.</w:t>
      </w:r>
    </w:p>
    <w:p w:rsidR="00A94B73" w:rsidRDefault="00A94B73" w:rsidP="00A94B73">
      <w:pPr>
        <w:pStyle w:val="NoSpacing"/>
        <w:jc w:val="both"/>
        <w:rPr>
          <w:b/>
          <w:sz w:val="28"/>
          <w:szCs w:val="28"/>
        </w:rPr>
      </w:pPr>
    </w:p>
    <w:p w:rsidR="00A94B73" w:rsidRDefault="00A94B73" w:rsidP="00A94B73">
      <w:pPr>
        <w:pStyle w:val="NoSpacing"/>
        <w:jc w:val="both"/>
        <w:rPr>
          <w:sz w:val="28"/>
          <w:szCs w:val="28"/>
        </w:rPr>
      </w:pPr>
      <w:r>
        <w:rPr>
          <w:b/>
          <w:sz w:val="28"/>
          <w:szCs w:val="28"/>
        </w:rPr>
        <w:tab/>
      </w:r>
      <w:r>
        <w:rPr>
          <w:sz w:val="28"/>
          <w:szCs w:val="28"/>
        </w:rPr>
        <w:t>3.1. Из числа Уполномоченных открытым голосованием избирается руководитель и его заместители, которые утверждаются Президентом палаты. На указанных лиц возлагается обязанность по организации работы института Уполномоченных.</w:t>
      </w:r>
    </w:p>
    <w:p w:rsidR="00A94B73" w:rsidRDefault="00A94B73" w:rsidP="00A94B73">
      <w:pPr>
        <w:pStyle w:val="NoSpacing"/>
        <w:jc w:val="both"/>
        <w:rPr>
          <w:sz w:val="28"/>
          <w:szCs w:val="28"/>
        </w:rPr>
      </w:pPr>
      <w:r>
        <w:rPr>
          <w:sz w:val="28"/>
          <w:szCs w:val="28"/>
        </w:rPr>
        <w:tab/>
        <w:t>3.2.При необходимости специализированного подхода к защите профессиональных прав адвокатов в различных сферах адвокатской деятельности возможно создание групп уполномоченных по защите профессиональных прав в сфере гражданского, административного (либо иного) правоприменения.</w:t>
      </w:r>
    </w:p>
    <w:p w:rsidR="00A94B73" w:rsidRDefault="00A94B73" w:rsidP="00A94B73">
      <w:pPr>
        <w:pStyle w:val="NoSpacing"/>
        <w:jc w:val="both"/>
        <w:rPr>
          <w:sz w:val="28"/>
          <w:szCs w:val="28"/>
        </w:rPr>
      </w:pPr>
      <w:r>
        <w:rPr>
          <w:sz w:val="28"/>
          <w:szCs w:val="28"/>
        </w:rPr>
        <w:tab/>
        <w:t>3.3. Из числа Уполномоченных избираются координаторы (не менее двух) ответственных  за организацию круглосуточных дежурств Уполномоченных и формирование групп, выезжающих к месту нарушения профессиональных прав адвокатов</w:t>
      </w:r>
      <w:r w:rsidR="00383816">
        <w:rPr>
          <w:sz w:val="28"/>
          <w:szCs w:val="28"/>
        </w:rPr>
        <w:t>, для установления факта нарушения и сбора сведений, подтверждающих нарушение.</w:t>
      </w:r>
    </w:p>
    <w:p w:rsidR="00383816" w:rsidRDefault="00383816" w:rsidP="00A94B73">
      <w:pPr>
        <w:pStyle w:val="NoSpacing"/>
        <w:jc w:val="both"/>
        <w:rPr>
          <w:sz w:val="28"/>
          <w:szCs w:val="28"/>
        </w:rPr>
      </w:pPr>
      <w:r>
        <w:rPr>
          <w:sz w:val="28"/>
          <w:szCs w:val="28"/>
        </w:rPr>
        <w:tab/>
        <w:t>3.4.Обучение Уполномоченных профессиональным навыкам, необходимым для эффективной деятельности по защите профессиональных прав адвокатов, организуется силами комиссии по методической работе Совета Адвокатской палаты.</w:t>
      </w:r>
    </w:p>
    <w:p w:rsidR="00383816" w:rsidRDefault="00383816" w:rsidP="00A94B73">
      <w:pPr>
        <w:pStyle w:val="NoSpacing"/>
        <w:jc w:val="both"/>
        <w:rPr>
          <w:sz w:val="28"/>
          <w:szCs w:val="28"/>
        </w:rPr>
      </w:pPr>
      <w:r>
        <w:rPr>
          <w:sz w:val="28"/>
          <w:szCs w:val="28"/>
        </w:rPr>
        <w:tab/>
        <w:t>3.5. Ежегодно руководитель Уполномоченных обязан подготовить отчет, содержащий информацию о зафиксированных нарушениях профессиональных прав адвокатов. Отчет представляется в Совет адвокатской палаты субъекта РФ.</w:t>
      </w:r>
    </w:p>
    <w:p w:rsidR="00383816" w:rsidRDefault="00383816" w:rsidP="00A94B73">
      <w:pPr>
        <w:pStyle w:val="NoSpacing"/>
        <w:jc w:val="both"/>
        <w:rPr>
          <w:sz w:val="28"/>
          <w:szCs w:val="28"/>
        </w:rPr>
      </w:pPr>
      <w:r>
        <w:rPr>
          <w:sz w:val="28"/>
          <w:szCs w:val="28"/>
        </w:rPr>
        <w:tab/>
        <w:t xml:space="preserve">Сведения о нарушениях профессиональных прав адвокатов, повлекших нарушения общепризнанных прав человека в отношении доверителей, должны доводиться до регионального Уполномоченного по правам человека для включения в ежегодный доклад о выявленных нарушениях прав человека в регионе. </w:t>
      </w:r>
    </w:p>
    <w:p w:rsidR="00AF20B0" w:rsidRDefault="00AF20B0" w:rsidP="00A94B73">
      <w:pPr>
        <w:pStyle w:val="NoSpacing"/>
        <w:jc w:val="both"/>
        <w:rPr>
          <w:sz w:val="28"/>
          <w:szCs w:val="28"/>
        </w:rPr>
      </w:pPr>
    </w:p>
    <w:p w:rsidR="00AF20B0" w:rsidRDefault="00AF20B0" w:rsidP="00AF20B0">
      <w:pPr>
        <w:pStyle w:val="NoSpacing"/>
        <w:jc w:val="center"/>
        <w:rPr>
          <w:b/>
          <w:sz w:val="28"/>
          <w:szCs w:val="28"/>
        </w:rPr>
      </w:pPr>
      <w:r>
        <w:rPr>
          <w:b/>
          <w:sz w:val="28"/>
          <w:szCs w:val="28"/>
        </w:rPr>
        <w:t>4.МАТЕРИАЛЬНО-ТЕХНИЧЕСКОЕ ОБЕСПЕЧЕНИЕ</w:t>
      </w:r>
    </w:p>
    <w:p w:rsidR="00AF20B0" w:rsidRDefault="00AF20B0" w:rsidP="00AF20B0">
      <w:pPr>
        <w:pStyle w:val="NoSpacing"/>
        <w:jc w:val="center"/>
        <w:rPr>
          <w:b/>
          <w:sz w:val="28"/>
          <w:szCs w:val="28"/>
        </w:rPr>
      </w:pPr>
      <w:r>
        <w:rPr>
          <w:b/>
          <w:sz w:val="28"/>
          <w:szCs w:val="28"/>
        </w:rPr>
        <w:t>ДЕЯТЕЛЬНОСТИ УПОЛНОМОЧЕННЫХ</w:t>
      </w:r>
    </w:p>
    <w:p w:rsidR="00AF20B0" w:rsidRDefault="00AF20B0" w:rsidP="00AF20B0">
      <w:pPr>
        <w:pStyle w:val="NoSpacing"/>
        <w:jc w:val="both"/>
        <w:rPr>
          <w:sz w:val="28"/>
          <w:szCs w:val="28"/>
        </w:rPr>
      </w:pPr>
      <w:r>
        <w:rPr>
          <w:sz w:val="28"/>
          <w:szCs w:val="28"/>
        </w:rPr>
        <w:lastRenderedPageBreak/>
        <w:tab/>
        <w:t>4.1.Уполномоченные имеют право на поощрение Советом адвокатской палаты в случае их эффективной работы по организации и непосредственной защите профессиональных прав адвокатов и на справедливую компенсацию трудозатрат по осуществлению этой деятельности.</w:t>
      </w:r>
    </w:p>
    <w:p w:rsidR="00AF20B0" w:rsidRDefault="00AF20B0" w:rsidP="00AF20B0">
      <w:pPr>
        <w:pStyle w:val="NoSpacing"/>
        <w:jc w:val="both"/>
        <w:rPr>
          <w:sz w:val="28"/>
          <w:szCs w:val="28"/>
        </w:rPr>
      </w:pPr>
      <w:r>
        <w:rPr>
          <w:sz w:val="28"/>
          <w:szCs w:val="28"/>
        </w:rPr>
        <w:tab/>
        <w:t>4.2.Компенсация расходов Уполномоченного (транспортные расходы, связь и т.д.) осуществляется за счет средств, предусмотренных сметой расходов на содержание адвокатской палаты.</w:t>
      </w:r>
    </w:p>
    <w:p w:rsidR="00AF20B0" w:rsidRDefault="00AF20B0" w:rsidP="00AF20B0">
      <w:pPr>
        <w:pStyle w:val="NoSpacing"/>
        <w:jc w:val="both"/>
        <w:rPr>
          <w:sz w:val="28"/>
          <w:szCs w:val="28"/>
        </w:rPr>
      </w:pPr>
      <w:r>
        <w:rPr>
          <w:sz w:val="28"/>
          <w:szCs w:val="28"/>
        </w:rPr>
        <w:tab/>
        <w:t>4.3.Смета расходов на содержание адвокатской палаты должна предусматривать расходы на выплату вознаграждения Уполномоченным и покрытие расходов, связанных с их деятельность.</w:t>
      </w:r>
    </w:p>
    <w:p w:rsidR="003C192C" w:rsidRDefault="003C192C" w:rsidP="00AF20B0">
      <w:pPr>
        <w:pStyle w:val="NoSpacing"/>
        <w:jc w:val="both"/>
        <w:rPr>
          <w:sz w:val="28"/>
          <w:szCs w:val="28"/>
        </w:rPr>
      </w:pPr>
      <w:r>
        <w:rPr>
          <w:sz w:val="28"/>
          <w:szCs w:val="28"/>
        </w:rPr>
        <w:tab/>
        <w:t>4.4.Расходы на выплату вознаграждения Уполномоченным и покрытие расходов, связанных с их деятельностью, могут также фиксироваться за счет средств специально создаваемого фонда.</w:t>
      </w:r>
    </w:p>
    <w:p w:rsidR="003C192C" w:rsidRDefault="003C192C" w:rsidP="00AF20B0">
      <w:pPr>
        <w:pStyle w:val="NoSpacing"/>
        <w:jc w:val="both"/>
        <w:rPr>
          <w:sz w:val="28"/>
          <w:szCs w:val="28"/>
        </w:rPr>
      </w:pPr>
    </w:p>
    <w:p w:rsidR="003C192C" w:rsidRDefault="003C192C" w:rsidP="003C192C">
      <w:pPr>
        <w:pStyle w:val="NoSpacing"/>
        <w:jc w:val="center"/>
        <w:rPr>
          <w:b/>
          <w:sz w:val="28"/>
          <w:szCs w:val="28"/>
        </w:rPr>
      </w:pPr>
      <w:r>
        <w:rPr>
          <w:b/>
          <w:sz w:val="28"/>
          <w:szCs w:val="28"/>
        </w:rPr>
        <w:t>5.ЭТИКО-ПРАВОВЫЕ ОСНОВЫ ДЕЯТЕЛЬНОСТИ.</w:t>
      </w:r>
    </w:p>
    <w:p w:rsidR="003C192C" w:rsidRDefault="003C192C" w:rsidP="003C192C">
      <w:pPr>
        <w:pStyle w:val="NoSpacing"/>
        <w:jc w:val="both"/>
        <w:rPr>
          <w:sz w:val="28"/>
          <w:szCs w:val="28"/>
        </w:rPr>
      </w:pPr>
      <w:r>
        <w:rPr>
          <w:sz w:val="28"/>
          <w:szCs w:val="28"/>
        </w:rPr>
        <w:tab/>
        <w:t>5.1.Сведения, полученные Уполномоченными при осуществлении деятельности по доказательственной фиксации нарушений профессиональных прав адвокатов и оказанию им профессиональной помощи в составлении нарушенных прав, составляют адвокатскую тайну, разглашение которой недопустимо в соответствии со статьей 8 ФЗ «Об адвокатской деятельности и адвокатуре в РФ» от 31.05.2002г. №63-ФЗ.</w:t>
      </w:r>
    </w:p>
    <w:p w:rsidR="003C192C" w:rsidRDefault="003C192C" w:rsidP="003C192C">
      <w:pPr>
        <w:pStyle w:val="NoSpacing"/>
        <w:jc w:val="both"/>
        <w:rPr>
          <w:sz w:val="28"/>
          <w:szCs w:val="28"/>
        </w:rPr>
      </w:pPr>
      <w:r>
        <w:rPr>
          <w:sz w:val="28"/>
          <w:szCs w:val="28"/>
        </w:rPr>
        <w:tab/>
        <w:t>5.2.С согласия адвоката, чьи профессиональные права были нарушены, Уполномоченные вправе выступать в качестве свидетелей для подтверждение факта выявленного нарушения и иных обстоятельств в интересах адвоката и адвокатского сообщества.</w:t>
      </w:r>
    </w:p>
    <w:p w:rsidR="003C192C" w:rsidRDefault="003C192C" w:rsidP="003C192C">
      <w:pPr>
        <w:pStyle w:val="NoSpacing"/>
        <w:jc w:val="both"/>
        <w:rPr>
          <w:sz w:val="28"/>
          <w:szCs w:val="28"/>
        </w:rPr>
      </w:pPr>
      <w:r>
        <w:rPr>
          <w:sz w:val="28"/>
          <w:szCs w:val="28"/>
        </w:rPr>
        <w:tab/>
        <w:t>5.3.Уполномоченные вправе в установленном законом порядке принять защиту по уголовному делу адвоката, профессиональные права  котор</w:t>
      </w:r>
      <w:r w:rsidR="00255464">
        <w:rPr>
          <w:sz w:val="28"/>
          <w:szCs w:val="28"/>
        </w:rPr>
        <w:t>о</w:t>
      </w:r>
      <w:r>
        <w:rPr>
          <w:sz w:val="28"/>
          <w:szCs w:val="28"/>
        </w:rPr>
        <w:t>го нарушаются, если это не препятствует выполнению Уполномоченным функций по обеспечению</w:t>
      </w:r>
      <w:r w:rsidR="00255464">
        <w:rPr>
          <w:sz w:val="28"/>
          <w:szCs w:val="28"/>
        </w:rPr>
        <w:t xml:space="preserve"> неприкосновенности и защите адвокатской тайны и не приводит к конфликту интересов с лицами, в интересах которого действует режим  адвокатской тайны. Решая вопрос о принятии защиты адвоката, Уполномоченному следует учесть, что он может быть допрошен по уголовному делу в качестве свидетеля, если он участвовал в производстве  соответствующего следственного действия.</w:t>
      </w:r>
    </w:p>
    <w:p w:rsidR="00255464" w:rsidRDefault="00255464" w:rsidP="003C192C">
      <w:pPr>
        <w:pStyle w:val="NoSpacing"/>
        <w:jc w:val="both"/>
        <w:rPr>
          <w:sz w:val="28"/>
          <w:szCs w:val="28"/>
        </w:rPr>
      </w:pPr>
      <w:r>
        <w:rPr>
          <w:sz w:val="28"/>
          <w:szCs w:val="28"/>
        </w:rPr>
        <w:tab/>
        <w:t>5.4.В сложной этической ситуации Уполномоченный вправе обратиться в Совет адвокатской палаты субъекта РФ и комиссию по защите профессиональных прав адвокатов.</w:t>
      </w:r>
    </w:p>
    <w:p w:rsidR="00255464" w:rsidRDefault="00255464" w:rsidP="003C192C">
      <w:pPr>
        <w:pStyle w:val="NoSpacing"/>
        <w:jc w:val="both"/>
        <w:rPr>
          <w:sz w:val="28"/>
          <w:szCs w:val="28"/>
        </w:rPr>
      </w:pPr>
    </w:p>
    <w:p w:rsidR="008E6F0D" w:rsidRDefault="00CB29E3" w:rsidP="00CB29E3">
      <w:pPr>
        <w:pStyle w:val="NoSpacing"/>
        <w:ind w:firstLine="708"/>
        <w:jc w:val="both"/>
        <w:rPr>
          <w:sz w:val="28"/>
          <w:szCs w:val="28"/>
        </w:rPr>
      </w:pPr>
      <w:r>
        <w:rPr>
          <w:sz w:val="28"/>
          <w:szCs w:val="28"/>
        </w:rPr>
        <w:t>5.5.</w:t>
      </w:r>
      <w:r w:rsidR="008E6F0D">
        <w:rPr>
          <w:sz w:val="28"/>
          <w:szCs w:val="28"/>
        </w:rPr>
        <w:t>Постановление Совета АПХК от 15.07.2015г. «О наблюдателях, представителях  Адвокатской палаты Хабаровского края» считать утратившим силу.</w:t>
      </w:r>
    </w:p>
    <w:p w:rsidR="008E6F0D" w:rsidRDefault="008E6F0D" w:rsidP="003C192C">
      <w:pPr>
        <w:pStyle w:val="NoSpacing"/>
        <w:jc w:val="both"/>
        <w:rPr>
          <w:sz w:val="28"/>
          <w:szCs w:val="28"/>
        </w:rPr>
      </w:pPr>
    </w:p>
    <w:p w:rsidR="00C81BA4" w:rsidRDefault="00C81BA4" w:rsidP="008E6F0D">
      <w:pPr>
        <w:pStyle w:val="NoSpacing"/>
        <w:jc w:val="right"/>
        <w:rPr>
          <w:sz w:val="28"/>
          <w:szCs w:val="28"/>
        </w:rPr>
      </w:pPr>
      <w:r>
        <w:rPr>
          <w:sz w:val="28"/>
          <w:szCs w:val="28"/>
        </w:rPr>
        <w:lastRenderedPageBreak/>
        <w:t>Приложение 1.</w:t>
      </w:r>
    </w:p>
    <w:p w:rsidR="00C81BA4" w:rsidRDefault="00C81BA4" w:rsidP="00C81BA4">
      <w:pPr>
        <w:pStyle w:val="NoSpacing"/>
        <w:jc w:val="center"/>
        <w:rPr>
          <w:sz w:val="28"/>
          <w:szCs w:val="28"/>
        </w:rPr>
      </w:pPr>
    </w:p>
    <w:p w:rsidR="00C81BA4" w:rsidRPr="00C81BA4" w:rsidRDefault="00C81BA4" w:rsidP="00C81BA4">
      <w:pPr>
        <w:pStyle w:val="NoSpacing"/>
        <w:jc w:val="center"/>
        <w:rPr>
          <w:b/>
          <w:sz w:val="28"/>
          <w:szCs w:val="28"/>
        </w:rPr>
      </w:pPr>
      <w:r w:rsidRPr="00C81BA4">
        <w:rPr>
          <w:b/>
          <w:sz w:val="28"/>
          <w:szCs w:val="28"/>
        </w:rPr>
        <w:t>ДОВЕРЕННОСТЬ</w:t>
      </w:r>
      <w:r w:rsidRPr="00C81BA4">
        <w:rPr>
          <w:b/>
          <w:sz w:val="28"/>
          <w:szCs w:val="28"/>
        </w:rPr>
        <w:br/>
        <w:t>УПОЛНОМОЧЕННОГО ПО ЗАЩИТЕ ПРОФЕССИОНАЛЬНЫЗ ПРАВ АДВОКАТОВ</w:t>
      </w:r>
      <w:r w:rsidRPr="00C81BA4">
        <w:rPr>
          <w:b/>
          <w:sz w:val="28"/>
          <w:szCs w:val="28"/>
        </w:rPr>
        <w:br/>
        <w:t>АДВОКАТСКОЙ ПАЛАТЫ___________________________</w:t>
      </w:r>
    </w:p>
    <w:p w:rsidR="00C81BA4" w:rsidRDefault="00C81BA4" w:rsidP="00C81BA4">
      <w:pPr>
        <w:pStyle w:val="NoSpacing"/>
        <w:jc w:val="center"/>
        <w:rPr>
          <w:sz w:val="28"/>
          <w:szCs w:val="28"/>
        </w:rPr>
      </w:pPr>
      <w:r>
        <w:rPr>
          <w:sz w:val="28"/>
          <w:szCs w:val="28"/>
        </w:rPr>
        <w:t xml:space="preserve">выданная на основании пунктов 7 и 10 части 3 статьи 31 ФЗ </w:t>
      </w:r>
    </w:p>
    <w:p w:rsidR="00C81BA4" w:rsidRDefault="00C81BA4" w:rsidP="00C81BA4">
      <w:pPr>
        <w:pStyle w:val="NoSpacing"/>
        <w:jc w:val="center"/>
        <w:rPr>
          <w:sz w:val="28"/>
          <w:szCs w:val="28"/>
        </w:rPr>
      </w:pPr>
      <w:r>
        <w:rPr>
          <w:sz w:val="28"/>
          <w:szCs w:val="28"/>
        </w:rPr>
        <w:t>«Об адвокатской деятельности и адвокатуре в РФ»от 31.05.2001г.</w:t>
      </w:r>
    </w:p>
    <w:p w:rsidR="00C81BA4" w:rsidRDefault="00C81BA4" w:rsidP="00C81BA4">
      <w:pPr>
        <w:pStyle w:val="NoSpacing"/>
        <w:jc w:val="center"/>
        <w:rPr>
          <w:sz w:val="28"/>
          <w:szCs w:val="28"/>
        </w:rPr>
      </w:pPr>
      <w:r>
        <w:rPr>
          <w:sz w:val="28"/>
          <w:szCs w:val="28"/>
        </w:rPr>
        <w:t>и ст. 450.1 Уголовно-процессуального кодекса РФ.</w:t>
      </w:r>
    </w:p>
    <w:p w:rsidR="00253698" w:rsidRDefault="00253698" w:rsidP="00253698">
      <w:pPr>
        <w:pStyle w:val="NoSpacing"/>
        <w:jc w:val="both"/>
        <w:rPr>
          <w:sz w:val="28"/>
          <w:szCs w:val="28"/>
        </w:rPr>
      </w:pPr>
      <w:r>
        <w:rPr>
          <w:sz w:val="28"/>
          <w:szCs w:val="28"/>
        </w:rPr>
        <w:t>Место выдачи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дата выдачи</w:t>
      </w:r>
    </w:p>
    <w:p w:rsidR="009F10F4" w:rsidRDefault="009F10F4" w:rsidP="00253698">
      <w:pPr>
        <w:pStyle w:val="NoSpacing"/>
        <w:jc w:val="both"/>
        <w:rPr>
          <w:sz w:val="28"/>
          <w:szCs w:val="28"/>
        </w:rPr>
      </w:pPr>
      <w:r>
        <w:rPr>
          <w:sz w:val="28"/>
          <w:szCs w:val="28"/>
        </w:rPr>
        <w:tab/>
        <w:t>Исходя из того, что защита профессиональных прав адвокатов является важной практической задачей адвокатуры, обеспечивающей осуществление адвокатской деятельности на основе соблюдения принципа законности, предусматривающего охранение предоставленных законом возможностей при оказании адвокатами квалифицированной юридической помощи лицам, достоинства отдельных адвокатов и их права на беспрепятственное осуществление адвокатской деятельности на профессиональной основе.</w:t>
      </w:r>
    </w:p>
    <w:p w:rsidR="009F10F4" w:rsidRDefault="009F10F4" w:rsidP="00253698">
      <w:pPr>
        <w:pStyle w:val="NoSpacing"/>
        <w:jc w:val="both"/>
        <w:rPr>
          <w:sz w:val="28"/>
          <w:szCs w:val="28"/>
        </w:rPr>
      </w:pPr>
      <w:r>
        <w:rPr>
          <w:sz w:val="28"/>
          <w:szCs w:val="28"/>
        </w:rPr>
        <w:tab/>
        <w:t>Адвокатская палата _____________________________________ в лице Президента адвокатской палаты ______________________________, действующего на основании ФЗ «Об адвокатской деятельности и адвокатуре в РФ» в соответствии с пп.7 и 10 части 3 ст.31 ФЗ «Об адвокатской деятельности и адвокатуре в РФ»от 31.05.2001г., статьи 450.1 Уголовно-процессуального кодекса, в соответствии с решением Совета адвокатской палаты от ______________ года уполномочивает –</w:t>
      </w:r>
    </w:p>
    <w:p w:rsidR="009F10F4" w:rsidRDefault="009F10F4" w:rsidP="00253698">
      <w:pPr>
        <w:pStyle w:val="NoSpacing"/>
        <w:jc w:val="both"/>
        <w:rPr>
          <w:sz w:val="28"/>
          <w:szCs w:val="28"/>
        </w:rPr>
      </w:pPr>
      <w:r>
        <w:rPr>
          <w:sz w:val="28"/>
          <w:szCs w:val="28"/>
        </w:rPr>
        <w:t>Адвоката ______________________________________________________</w:t>
      </w:r>
    </w:p>
    <w:p w:rsidR="009F10F4" w:rsidRDefault="009F10F4" w:rsidP="00253698">
      <w:pPr>
        <w:pStyle w:val="NoSpacing"/>
        <w:jc w:val="both"/>
        <w:rPr>
          <w:sz w:val="28"/>
          <w:szCs w:val="28"/>
        </w:rPr>
      </w:pPr>
      <w:r>
        <w:rPr>
          <w:sz w:val="28"/>
          <w:szCs w:val="28"/>
        </w:rPr>
        <w:t>Имеющего регистрационный номер в Реестре _________________________</w:t>
      </w:r>
    </w:p>
    <w:p w:rsidR="009F10F4" w:rsidRDefault="009F10F4" w:rsidP="00253698">
      <w:pPr>
        <w:pStyle w:val="NoSpacing"/>
        <w:jc w:val="both"/>
        <w:rPr>
          <w:sz w:val="28"/>
          <w:szCs w:val="28"/>
        </w:rPr>
      </w:pPr>
      <w:r>
        <w:rPr>
          <w:sz w:val="28"/>
          <w:szCs w:val="28"/>
        </w:rPr>
        <w:t>Состоящего в адвокатском образовании______________________________</w:t>
      </w:r>
    </w:p>
    <w:p w:rsidR="009F10F4" w:rsidRDefault="009F10F4" w:rsidP="00253698">
      <w:pPr>
        <w:pStyle w:val="NoSpacing"/>
        <w:jc w:val="both"/>
        <w:rPr>
          <w:sz w:val="28"/>
          <w:szCs w:val="28"/>
        </w:rPr>
      </w:pPr>
      <w:r>
        <w:rPr>
          <w:sz w:val="28"/>
          <w:szCs w:val="28"/>
        </w:rPr>
        <w:t>Удостоверение №______________ выдано___________________________</w:t>
      </w:r>
    </w:p>
    <w:p w:rsidR="009F10F4" w:rsidRDefault="009F10F4" w:rsidP="00253698">
      <w:pPr>
        <w:pStyle w:val="NoSpacing"/>
        <w:jc w:val="both"/>
        <w:rPr>
          <w:sz w:val="28"/>
          <w:szCs w:val="28"/>
        </w:rPr>
      </w:pPr>
      <w:r>
        <w:rPr>
          <w:sz w:val="28"/>
          <w:szCs w:val="28"/>
        </w:rPr>
        <w:t>Паспорт_______________________ выдан___________________________</w:t>
      </w:r>
    </w:p>
    <w:p w:rsidR="009F10F4" w:rsidRDefault="009F10F4" w:rsidP="00253698">
      <w:pPr>
        <w:pStyle w:val="NoSpacing"/>
        <w:jc w:val="both"/>
        <w:rPr>
          <w:sz w:val="28"/>
          <w:szCs w:val="28"/>
        </w:rPr>
      </w:pPr>
      <w:r>
        <w:rPr>
          <w:sz w:val="28"/>
          <w:szCs w:val="28"/>
        </w:rPr>
        <w:t>Зарегистрированного по месту жительства по адресу____________________</w:t>
      </w:r>
    </w:p>
    <w:p w:rsidR="00A90AC0" w:rsidRDefault="00A90AC0" w:rsidP="00253698">
      <w:pPr>
        <w:pStyle w:val="NoSpacing"/>
        <w:jc w:val="both"/>
        <w:rPr>
          <w:sz w:val="28"/>
          <w:szCs w:val="28"/>
        </w:rPr>
      </w:pPr>
      <w:r>
        <w:rPr>
          <w:sz w:val="28"/>
          <w:szCs w:val="28"/>
        </w:rPr>
        <w:t>Совершать от имени адвокатской палаты субъекта РФ следующие юридические и фактические действия:</w:t>
      </w:r>
    </w:p>
    <w:p w:rsidR="00F740A6" w:rsidRDefault="00F740A6" w:rsidP="00F740A6">
      <w:pPr>
        <w:pStyle w:val="NoSpacing"/>
        <w:ind w:firstLine="705"/>
        <w:jc w:val="both"/>
        <w:rPr>
          <w:sz w:val="28"/>
          <w:szCs w:val="28"/>
        </w:rPr>
      </w:pPr>
      <w:r>
        <w:rPr>
          <w:sz w:val="28"/>
          <w:szCs w:val="28"/>
        </w:rPr>
        <w:t>1)Защищать от имени Адвокатской палаты профессиональные права адвокатов палаты всеми не запрещенными законом способами;</w:t>
      </w:r>
    </w:p>
    <w:p w:rsidR="00F740A6" w:rsidRDefault="00F740A6" w:rsidP="00F740A6">
      <w:pPr>
        <w:pStyle w:val="NoSpacing"/>
        <w:ind w:firstLine="705"/>
        <w:jc w:val="both"/>
        <w:rPr>
          <w:sz w:val="28"/>
          <w:szCs w:val="28"/>
        </w:rPr>
      </w:pPr>
      <w:r>
        <w:rPr>
          <w:sz w:val="28"/>
          <w:szCs w:val="28"/>
        </w:rPr>
        <w:t>2) представлять интересы Адвокатской палаты по вопросу защиты профессиональных прав адвокатов в органах осуществляющих предварительное расследование, в органах  прокуратуры, в Следственном комитете РФ и его территориальных подразделениях, в следственных отделах, в органах внутренних дел, орг</w:t>
      </w:r>
      <w:r w:rsidR="00F665F5">
        <w:rPr>
          <w:sz w:val="28"/>
          <w:szCs w:val="28"/>
        </w:rPr>
        <w:t>анах Федеральной службы безопас</w:t>
      </w:r>
      <w:r>
        <w:rPr>
          <w:sz w:val="28"/>
          <w:szCs w:val="28"/>
        </w:rPr>
        <w:t>ности</w:t>
      </w:r>
      <w:r w:rsidR="00F665F5">
        <w:rPr>
          <w:sz w:val="28"/>
          <w:szCs w:val="28"/>
        </w:rPr>
        <w:t xml:space="preserve"> </w:t>
      </w:r>
      <w:r>
        <w:rPr>
          <w:sz w:val="28"/>
          <w:szCs w:val="28"/>
        </w:rPr>
        <w:t>, в органах уголовно-исполнительной системы, в иных органах госуда</w:t>
      </w:r>
      <w:r w:rsidR="00F665F5">
        <w:rPr>
          <w:sz w:val="28"/>
          <w:szCs w:val="28"/>
        </w:rPr>
        <w:t>рственной власти, местного самоу</w:t>
      </w:r>
      <w:r>
        <w:rPr>
          <w:sz w:val="28"/>
          <w:szCs w:val="28"/>
        </w:rPr>
        <w:t>правления, перед должностными лицами указ</w:t>
      </w:r>
      <w:r w:rsidR="00F665F5">
        <w:rPr>
          <w:sz w:val="28"/>
          <w:szCs w:val="28"/>
        </w:rPr>
        <w:t>анных органов, в том числе, пер</w:t>
      </w:r>
      <w:r>
        <w:rPr>
          <w:sz w:val="28"/>
          <w:szCs w:val="28"/>
        </w:rPr>
        <w:t xml:space="preserve">ед прокурором субъекта РФ, прокурорами городов (районов), руководителем следственного органа </w:t>
      </w:r>
      <w:r>
        <w:rPr>
          <w:sz w:val="28"/>
          <w:szCs w:val="28"/>
        </w:rPr>
        <w:lastRenderedPageBreak/>
        <w:t xml:space="preserve">субъекта, руководителями </w:t>
      </w:r>
      <w:r w:rsidR="00F665F5">
        <w:rPr>
          <w:sz w:val="28"/>
          <w:szCs w:val="28"/>
        </w:rPr>
        <w:t xml:space="preserve"> иных следственных органов и их заместителями, в общественных и иных организациях, а также перед любыми иными лицами;</w:t>
      </w:r>
    </w:p>
    <w:p w:rsidR="00F665F5" w:rsidRDefault="00F665F5" w:rsidP="00F740A6">
      <w:pPr>
        <w:pStyle w:val="NoSpacing"/>
        <w:ind w:firstLine="705"/>
        <w:jc w:val="both"/>
        <w:rPr>
          <w:sz w:val="28"/>
          <w:szCs w:val="28"/>
        </w:rPr>
      </w:pPr>
      <w:r>
        <w:rPr>
          <w:sz w:val="28"/>
          <w:szCs w:val="28"/>
        </w:rPr>
        <w:tab/>
        <w:t>3)осуществлять проверку сообщений о совершаемом (или совершенном) нарушении профессиональных прав адвокатов ;</w:t>
      </w:r>
    </w:p>
    <w:p w:rsidR="00F665F5" w:rsidRDefault="00F665F5" w:rsidP="00F740A6">
      <w:pPr>
        <w:pStyle w:val="NoSpacing"/>
        <w:ind w:firstLine="705"/>
        <w:jc w:val="both"/>
        <w:rPr>
          <w:sz w:val="28"/>
          <w:szCs w:val="28"/>
        </w:rPr>
      </w:pPr>
      <w:r>
        <w:rPr>
          <w:sz w:val="28"/>
          <w:szCs w:val="28"/>
        </w:rPr>
        <w:t>4)фиксировать факты нарушений профессиональных прав адвокатов и обстоятельства, способные к их доказательственному подтверждению;</w:t>
      </w:r>
    </w:p>
    <w:p w:rsidR="00F665F5" w:rsidRDefault="00F665F5" w:rsidP="00F740A6">
      <w:pPr>
        <w:pStyle w:val="NoSpacing"/>
        <w:ind w:firstLine="705"/>
        <w:jc w:val="both"/>
        <w:rPr>
          <w:sz w:val="28"/>
          <w:szCs w:val="28"/>
        </w:rPr>
      </w:pPr>
      <w:r>
        <w:rPr>
          <w:sz w:val="28"/>
          <w:szCs w:val="28"/>
        </w:rPr>
        <w:tab/>
        <w:t>5) представлять материалы, фиксирующие факты нарушения профессионал</w:t>
      </w:r>
      <w:r w:rsidR="00C3391A">
        <w:rPr>
          <w:sz w:val="28"/>
          <w:szCs w:val="28"/>
        </w:rPr>
        <w:t>ьных прав адвокатов и доказател</w:t>
      </w:r>
      <w:r>
        <w:rPr>
          <w:sz w:val="28"/>
          <w:szCs w:val="28"/>
        </w:rPr>
        <w:t>ьства, их подтверждающие в совет адвокатской палаты, а также адвокату, права котор</w:t>
      </w:r>
      <w:r w:rsidR="00C3391A">
        <w:rPr>
          <w:sz w:val="28"/>
          <w:szCs w:val="28"/>
        </w:rPr>
        <w:t>о</w:t>
      </w:r>
      <w:r>
        <w:rPr>
          <w:sz w:val="28"/>
          <w:szCs w:val="28"/>
        </w:rPr>
        <w:t>го были нарушены.</w:t>
      </w:r>
    </w:p>
    <w:p w:rsidR="00C3391A" w:rsidRDefault="00C3391A" w:rsidP="00F740A6">
      <w:pPr>
        <w:pStyle w:val="NoSpacing"/>
        <w:ind w:firstLine="705"/>
        <w:jc w:val="both"/>
        <w:rPr>
          <w:sz w:val="28"/>
          <w:szCs w:val="28"/>
        </w:rPr>
      </w:pPr>
      <w:r>
        <w:rPr>
          <w:sz w:val="28"/>
          <w:szCs w:val="28"/>
        </w:rPr>
        <w:t>6) обращаться в государственные органы, органы местного самоуправления, к должностным лицам соответствующих служб и ведомств, чьи сотрудники были причастны к выявленному нарушению, с требованием устранить допущенные нарушения профессиональных прав адвокатов и их последствия;</w:t>
      </w:r>
    </w:p>
    <w:p w:rsidR="00C3391A" w:rsidRDefault="00C3391A" w:rsidP="00F740A6">
      <w:pPr>
        <w:pStyle w:val="NoSpacing"/>
        <w:ind w:firstLine="705"/>
        <w:jc w:val="both"/>
        <w:rPr>
          <w:sz w:val="28"/>
          <w:szCs w:val="28"/>
        </w:rPr>
      </w:pPr>
      <w:r>
        <w:rPr>
          <w:sz w:val="28"/>
          <w:szCs w:val="28"/>
        </w:rPr>
        <w:tab/>
        <w:t>7) участвовать в целях обеспечения неприкосновенности предметов и сведений, составляющих адвокатскую тайну, в обысках, осмотрах и выемках, совершаемых в отношении адвоката (в том числе в жилых и служебных помещениях, используемых им для осуществления адвокатской деятельности) в порядке, предусмотренном статьёй 450.1 УПК РФ.</w:t>
      </w:r>
    </w:p>
    <w:p w:rsidR="004423F5" w:rsidRDefault="004423F5" w:rsidP="00F740A6">
      <w:pPr>
        <w:pStyle w:val="NoSpacing"/>
        <w:ind w:firstLine="705"/>
        <w:jc w:val="both"/>
        <w:rPr>
          <w:sz w:val="28"/>
          <w:szCs w:val="28"/>
        </w:rPr>
      </w:pPr>
    </w:p>
    <w:p w:rsidR="004423F5" w:rsidRDefault="004423F5" w:rsidP="00F740A6">
      <w:pPr>
        <w:pStyle w:val="NoSpacing"/>
        <w:ind w:firstLine="705"/>
        <w:jc w:val="both"/>
        <w:rPr>
          <w:sz w:val="28"/>
          <w:szCs w:val="28"/>
        </w:rPr>
      </w:pPr>
      <w:r>
        <w:rPr>
          <w:sz w:val="28"/>
          <w:szCs w:val="28"/>
        </w:rPr>
        <w:t>Доверенность выдана сроком на _____ года без права передоверия.</w:t>
      </w:r>
    </w:p>
    <w:p w:rsidR="004423F5" w:rsidRDefault="004423F5" w:rsidP="004423F5">
      <w:pPr>
        <w:pStyle w:val="NoSpacing"/>
        <w:jc w:val="both"/>
        <w:rPr>
          <w:sz w:val="28"/>
          <w:szCs w:val="28"/>
        </w:rPr>
      </w:pPr>
    </w:p>
    <w:p w:rsidR="004423F5" w:rsidRDefault="004423F5" w:rsidP="004423F5">
      <w:pPr>
        <w:pStyle w:val="NoSpacing"/>
        <w:jc w:val="both"/>
        <w:rPr>
          <w:sz w:val="28"/>
          <w:szCs w:val="28"/>
        </w:rPr>
      </w:pPr>
      <w:r>
        <w:rPr>
          <w:sz w:val="28"/>
          <w:szCs w:val="28"/>
        </w:rPr>
        <w:t>Президент Адвокатской палаты____________________________________</w:t>
      </w:r>
    </w:p>
    <w:p w:rsidR="009F10F4" w:rsidRPr="003C192C" w:rsidRDefault="009F10F4" w:rsidP="00253698">
      <w:pPr>
        <w:pStyle w:val="NoSpacing"/>
        <w:jc w:val="both"/>
        <w:rPr>
          <w:sz w:val="28"/>
          <w:szCs w:val="28"/>
        </w:rPr>
      </w:pPr>
    </w:p>
    <w:sectPr w:rsidR="009F10F4" w:rsidRPr="003C192C" w:rsidSect="00860F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B34150"/>
    <w:multiLevelType w:val="hybridMultilevel"/>
    <w:tmpl w:val="252EA728"/>
    <w:lvl w:ilvl="0" w:tplc="FC54BAC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37A"/>
    <w:rsid w:val="00006F49"/>
    <w:rsid w:val="000926E8"/>
    <w:rsid w:val="000B3289"/>
    <w:rsid w:val="000C337A"/>
    <w:rsid w:val="00126B2D"/>
    <w:rsid w:val="0018773F"/>
    <w:rsid w:val="00251BD4"/>
    <w:rsid w:val="00253698"/>
    <w:rsid w:val="00255464"/>
    <w:rsid w:val="002E7539"/>
    <w:rsid w:val="00383816"/>
    <w:rsid w:val="003C192C"/>
    <w:rsid w:val="0042506F"/>
    <w:rsid w:val="004423F5"/>
    <w:rsid w:val="005323EB"/>
    <w:rsid w:val="005B4719"/>
    <w:rsid w:val="00657BFF"/>
    <w:rsid w:val="00782019"/>
    <w:rsid w:val="007F47B6"/>
    <w:rsid w:val="00860FB0"/>
    <w:rsid w:val="008931B5"/>
    <w:rsid w:val="008E6F0D"/>
    <w:rsid w:val="009364EB"/>
    <w:rsid w:val="009D1B37"/>
    <w:rsid w:val="009E76E4"/>
    <w:rsid w:val="009F10F4"/>
    <w:rsid w:val="00A00217"/>
    <w:rsid w:val="00A61258"/>
    <w:rsid w:val="00A9099D"/>
    <w:rsid w:val="00A90AC0"/>
    <w:rsid w:val="00A94B73"/>
    <w:rsid w:val="00AF20B0"/>
    <w:rsid w:val="00C05BDD"/>
    <w:rsid w:val="00C3391A"/>
    <w:rsid w:val="00C504C3"/>
    <w:rsid w:val="00C81BA4"/>
    <w:rsid w:val="00CB29E3"/>
    <w:rsid w:val="00D80AA3"/>
    <w:rsid w:val="00E503A7"/>
    <w:rsid w:val="00E50E73"/>
    <w:rsid w:val="00E7784C"/>
    <w:rsid w:val="00EA0316"/>
    <w:rsid w:val="00F27BD7"/>
    <w:rsid w:val="00F665F5"/>
    <w:rsid w:val="00F740A6"/>
    <w:rsid w:val="00FA29A6"/>
    <w:rsid w:val="00FD003A"/>
  </w:rsids>
  <m:mathPr>
    <m:mathFont m:val="Cambria Math"/>
    <m:brkBin m:val="before"/>
    <m:brkBinSub m:val="--"/>
    <m:smallFrac m:val="0"/>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65080-EC4F-4B2B-91FD-37C2A6F09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0F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337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1875</Words>
  <Characters>10692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Стукова Нина Алексеевна</dc:creator>
  <cp:keywords/>
  <dc:description/>
  <cp:lastModifiedBy>eugene s3n</cp:lastModifiedBy>
  <cp:revision>2</cp:revision>
  <dcterms:created xsi:type="dcterms:W3CDTF">2018-07-26T21:47:00Z</dcterms:created>
  <dcterms:modified xsi:type="dcterms:W3CDTF">2018-07-26T21:47:00Z</dcterms:modified>
</cp:coreProperties>
</file>